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995C" w14:textId="77777777" w:rsidR="00472E42" w:rsidRDefault="00472E42" w:rsidP="003B351E">
      <w:pPr>
        <w:jc w:val="center"/>
        <w:rPr>
          <w:sz w:val="28"/>
          <w:szCs w:val="28"/>
          <w:lang w:val="lv-LV"/>
        </w:rPr>
      </w:pPr>
    </w:p>
    <w:p w14:paraId="0DDD261A" w14:textId="262AA131" w:rsidR="003B351E" w:rsidRPr="003B351E" w:rsidRDefault="003B351E" w:rsidP="003B351E">
      <w:pPr>
        <w:jc w:val="center"/>
        <w:rPr>
          <w:sz w:val="28"/>
          <w:szCs w:val="28"/>
          <w:lang w:val="lv-LV"/>
        </w:rPr>
      </w:pPr>
      <w:r w:rsidRPr="003B351E">
        <w:rPr>
          <w:sz w:val="28"/>
          <w:szCs w:val="28"/>
          <w:lang w:val="lv-LV"/>
        </w:rPr>
        <w:t xml:space="preserve">W  E  L  </w:t>
      </w:r>
      <w:proofErr w:type="spellStart"/>
      <w:r w:rsidRPr="003B351E">
        <w:rPr>
          <w:sz w:val="28"/>
          <w:szCs w:val="28"/>
          <w:lang w:val="lv-LV"/>
        </w:rPr>
        <w:t>L</w:t>
      </w:r>
      <w:proofErr w:type="spellEnd"/>
      <w:r w:rsidRPr="003B351E">
        <w:rPr>
          <w:sz w:val="28"/>
          <w:szCs w:val="28"/>
          <w:lang w:val="lv-LV"/>
        </w:rPr>
        <w:t xml:space="preserve">  N  E  S  </w:t>
      </w:r>
      <w:proofErr w:type="spellStart"/>
      <w:r w:rsidRPr="003B351E">
        <w:rPr>
          <w:sz w:val="28"/>
          <w:szCs w:val="28"/>
          <w:lang w:val="lv-LV"/>
        </w:rPr>
        <w:t>S</w:t>
      </w:r>
      <w:proofErr w:type="spellEnd"/>
    </w:p>
    <w:p w14:paraId="780B6E43" w14:textId="6CF1E592" w:rsidR="003B351E" w:rsidRDefault="003B351E" w:rsidP="003B351E">
      <w:pPr>
        <w:jc w:val="center"/>
        <w:rPr>
          <w:lang w:val="lv-LV"/>
        </w:rPr>
      </w:pPr>
    </w:p>
    <w:p w14:paraId="1700F998" w14:textId="1B73F0E5" w:rsidR="003B351E" w:rsidRDefault="003B351E" w:rsidP="003B351E">
      <w:pPr>
        <w:jc w:val="center"/>
        <w:rPr>
          <w:lang w:val="lv-LV"/>
        </w:rPr>
      </w:pPr>
    </w:p>
    <w:p w14:paraId="49ED4F44" w14:textId="77777777" w:rsidR="003B351E" w:rsidRPr="003B351E" w:rsidRDefault="003B351E" w:rsidP="003B351E">
      <w:pPr>
        <w:jc w:val="center"/>
        <w:rPr>
          <w:lang w:val="lv-LV"/>
        </w:rPr>
      </w:pPr>
    </w:p>
    <w:p w14:paraId="6991F0BB" w14:textId="0166F4F1" w:rsidR="003B351E" w:rsidRDefault="003B351E" w:rsidP="003B351E">
      <w:pPr>
        <w:jc w:val="center"/>
        <w:rPr>
          <w:color w:val="A6A6A6" w:themeColor="background1" w:themeShade="A6"/>
          <w:lang w:val="lv-LV"/>
        </w:rPr>
      </w:pPr>
    </w:p>
    <w:p w14:paraId="65CF606B" w14:textId="5FB2E2C7" w:rsidR="00472E42" w:rsidRDefault="00472E42" w:rsidP="003B351E">
      <w:pPr>
        <w:jc w:val="center"/>
        <w:rPr>
          <w:color w:val="A6A6A6" w:themeColor="background1" w:themeShade="A6"/>
          <w:lang w:val="lv-LV"/>
        </w:rPr>
      </w:pPr>
    </w:p>
    <w:p w14:paraId="6CB2E5E6" w14:textId="77777777" w:rsidR="00472E42" w:rsidRPr="003B351E" w:rsidRDefault="00472E42" w:rsidP="003B351E">
      <w:pPr>
        <w:jc w:val="center"/>
        <w:rPr>
          <w:color w:val="A6A6A6" w:themeColor="background1" w:themeShade="A6"/>
          <w:lang w:val="lv-LV"/>
        </w:rPr>
      </w:pPr>
    </w:p>
    <w:p w14:paraId="1ECD2175" w14:textId="784D2C75" w:rsidR="003B351E" w:rsidRPr="003B351E" w:rsidRDefault="003B351E" w:rsidP="003B351E">
      <w:pPr>
        <w:jc w:val="center"/>
        <w:rPr>
          <w:b/>
          <w:bCs/>
          <w:sz w:val="44"/>
          <w:szCs w:val="44"/>
          <w:lang w:val="lv-LV"/>
        </w:rPr>
      </w:pPr>
      <w:r w:rsidRPr="003B351E">
        <w:rPr>
          <w:b/>
          <w:bCs/>
          <w:sz w:val="44"/>
          <w:szCs w:val="44"/>
          <w:lang w:val="lv-LV"/>
        </w:rPr>
        <w:t>N O V A F O N</w:t>
      </w:r>
    </w:p>
    <w:p w14:paraId="3E895215" w14:textId="77777777" w:rsidR="003B351E" w:rsidRPr="003B351E" w:rsidRDefault="003B351E" w:rsidP="003B351E">
      <w:pPr>
        <w:jc w:val="center"/>
        <w:rPr>
          <w:lang w:val="lv-LV"/>
        </w:rPr>
      </w:pPr>
    </w:p>
    <w:p w14:paraId="351EBB88" w14:textId="07C66886" w:rsidR="003B351E" w:rsidRDefault="003B351E" w:rsidP="003B351E">
      <w:pPr>
        <w:jc w:val="center"/>
        <w:rPr>
          <w:lang w:val="lv-LV"/>
        </w:rPr>
      </w:pPr>
    </w:p>
    <w:p w14:paraId="61A48776" w14:textId="7FEDAF34" w:rsidR="00472E42" w:rsidRDefault="00472E42" w:rsidP="003B351E">
      <w:pPr>
        <w:jc w:val="center"/>
        <w:rPr>
          <w:lang w:val="lv-LV"/>
        </w:rPr>
      </w:pPr>
    </w:p>
    <w:p w14:paraId="5C6748F6" w14:textId="77777777" w:rsidR="00472E42" w:rsidRPr="003B351E" w:rsidRDefault="00472E42" w:rsidP="003B351E">
      <w:pPr>
        <w:jc w:val="center"/>
        <w:rPr>
          <w:lang w:val="lv-LV"/>
        </w:rPr>
      </w:pPr>
    </w:p>
    <w:p w14:paraId="25A820ED" w14:textId="6572BE48" w:rsidR="00B80F17" w:rsidRDefault="003B351E" w:rsidP="003B351E">
      <w:pPr>
        <w:jc w:val="center"/>
        <w:rPr>
          <w:sz w:val="28"/>
          <w:szCs w:val="28"/>
          <w:lang w:val="lv-LV"/>
        </w:rPr>
      </w:pPr>
      <w:r w:rsidRPr="003B351E">
        <w:rPr>
          <w:sz w:val="28"/>
          <w:szCs w:val="28"/>
          <w:lang w:val="lv-LV"/>
        </w:rPr>
        <w:t>Lietošanas instrukcija</w:t>
      </w:r>
    </w:p>
    <w:p w14:paraId="7DFAC185" w14:textId="77777777" w:rsidR="00B80F17" w:rsidRDefault="00B80F17">
      <w:pPr>
        <w:rPr>
          <w:sz w:val="28"/>
          <w:szCs w:val="28"/>
          <w:lang w:val="lv-LV"/>
        </w:rPr>
      </w:pPr>
      <w:r>
        <w:rPr>
          <w:sz w:val="28"/>
          <w:szCs w:val="28"/>
          <w:lang w:val="lv-LV"/>
        </w:rPr>
        <w:br w:type="page"/>
      </w:r>
    </w:p>
    <w:p w14:paraId="1E55B2D6" w14:textId="4871F4C8" w:rsidR="00B80F17" w:rsidRPr="00B80F17" w:rsidRDefault="00B80F17" w:rsidP="00F263AF">
      <w:pPr>
        <w:spacing w:line="276" w:lineRule="auto"/>
        <w:rPr>
          <w:lang w:val="lv-LV"/>
        </w:rPr>
      </w:pPr>
      <w:r w:rsidRPr="00B80F17">
        <w:rPr>
          <w:lang w:val="lv-LV"/>
        </w:rPr>
        <w:lastRenderedPageBreak/>
        <w:t>1.</w:t>
      </w:r>
      <w:r w:rsidR="00472E42">
        <w:rPr>
          <w:lang w:val="lv"/>
        </w:rPr>
        <w:t>IEVADS</w:t>
      </w:r>
    </w:p>
    <w:p w14:paraId="58BA89AB" w14:textId="77777777" w:rsidR="00B80F17" w:rsidRPr="00B80F17" w:rsidRDefault="00B80F17" w:rsidP="00F263AF">
      <w:pPr>
        <w:spacing w:line="276" w:lineRule="auto"/>
        <w:rPr>
          <w:lang w:val="lv-LV"/>
        </w:rPr>
      </w:pPr>
      <w:r w:rsidRPr="00B80F17">
        <w:rPr>
          <w:lang w:val="lv"/>
        </w:rPr>
        <w:t>1.1.PAREDZĒTAIS LIETOJUMS</w:t>
      </w:r>
    </w:p>
    <w:p w14:paraId="07403B5E" w14:textId="77777777" w:rsidR="00B80F17" w:rsidRPr="00B80F17" w:rsidRDefault="00B80F17" w:rsidP="00F263AF">
      <w:pPr>
        <w:spacing w:line="276" w:lineRule="auto"/>
        <w:rPr>
          <w:lang w:val="lv-LV"/>
        </w:rPr>
      </w:pPr>
      <w:r w:rsidRPr="00B80F17">
        <w:rPr>
          <w:lang w:val="lv"/>
        </w:rPr>
        <w:t>2.PRODUKTA APRAKSTS</w:t>
      </w:r>
    </w:p>
    <w:p w14:paraId="46323B3F" w14:textId="77777777" w:rsidR="00B80F17" w:rsidRPr="00B80F17" w:rsidRDefault="00B80F17" w:rsidP="00F263AF">
      <w:pPr>
        <w:spacing w:line="276" w:lineRule="auto"/>
        <w:rPr>
          <w:lang w:val="lv-LV"/>
        </w:rPr>
      </w:pPr>
      <w:r w:rsidRPr="00B80F17">
        <w:rPr>
          <w:lang w:val="lv"/>
        </w:rPr>
        <w:t>2.1.PIEGĀDES JOMA</w:t>
      </w:r>
    </w:p>
    <w:p w14:paraId="1017BF46" w14:textId="77777777" w:rsidR="00B80F17" w:rsidRPr="00B80F17" w:rsidRDefault="00B80F17" w:rsidP="00F263AF">
      <w:pPr>
        <w:spacing w:line="276" w:lineRule="auto"/>
        <w:rPr>
          <w:lang w:val="lv-LV"/>
        </w:rPr>
      </w:pPr>
      <w:r w:rsidRPr="00B80F17">
        <w:rPr>
          <w:lang w:val="lv"/>
        </w:rPr>
        <w:t>2.2.IERĪČU VEIDI</w:t>
      </w:r>
    </w:p>
    <w:p w14:paraId="7A119CAB" w14:textId="77777777" w:rsidR="00B80F17" w:rsidRPr="00B80F17" w:rsidRDefault="00B80F17" w:rsidP="00F263AF">
      <w:pPr>
        <w:spacing w:line="276" w:lineRule="auto"/>
        <w:rPr>
          <w:lang w:val="lv-LV"/>
        </w:rPr>
      </w:pPr>
      <w:r w:rsidRPr="00B80F17">
        <w:rPr>
          <w:lang w:val="lv"/>
        </w:rPr>
        <w:t>2.3.PIEDERUMI</w:t>
      </w:r>
    </w:p>
    <w:p w14:paraId="10B44DD3" w14:textId="77777777" w:rsidR="00B80F17" w:rsidRPr="00B80F17" w:rsidRDefault="00B80F17" w:rsidP="00F263AF">
      <w:pPr>
        <w:spacing w:line="276" w:lineRule="auto"/>
        <w:rPr>
          <w:lang w:val="lv-LV"/>
        </w:rPr>
      </w:pPr>
      <w:r w:rsidRPr="00B80F17">
        <w:rPr>
          <w:lang w:val="lv"/>
        </w:rPr>
        <w:t>2.3.1.Diska piestiprināšana</w:t>
      </w:r>
    </w:p>
    <w:p w14:paraId="701A5B4F" w14:textId="77777777" w:rsidR="00B80F17" w:rsidRPr="00B80F17" w:rsidRDefault="00B80F17" w:rsidP="00F263AF">
      <w:pPr>
        <w:spacing w:line="276" w:lineRule="auto"/>
        <w:rPr>
          <w:lang w:val="lv-LV"/>
        </w:rPr>
      </w:pPr>
      <w:r w:rsidRPr="00B80F17">
        <w:rPr>
          <w:lang w:val="lv"/>
        </w:rPr>
        <w:t>2.3.2.Lodīšu piestiprināšana</w:t>
      </w:r>
    </w:p>
    <w:p w14:paraId="3E2DE6BA" w14:textId="77777777" w:rsidR="00B80F17" w:rsidRPr="00B80F17" w:rsidRDefault="00B80F17" w:rsidP="00F263AF">
      <w:pPr>
        <w:spacing w:line="276" w:lineRule="auto"/>
        <w:rPr>
          <w:lang w:val="lv-LV"/>
        </w:rPr>
      </w:pPr>
      <w:r w:rsidRPr="00B80F17">
        <w:rPr>
          <w:lang w:val="lv"/>
        </w:rPr>
        <w:t>2.3.3.Neobligāti piederumi</w:t>
      </w:r>
    </w:p>
    <w:p w14:paraId="01F93F52" w14:textId="77777777" w:rsidR="00B80F17" w:rsidRPr="00B80F17" w:rsidRDefault="00B80F17" w:rsidP="00F263AF">
      <w:pPr>
        <w:spacing w:line="276" w:lineRule="auto"/>
        <w:rPr>
          <w:lang w:val="lv-LV"/>
        </w:rPr>
      </w:pPr>
      <w:r w:rsidRPr="00B80F17">
        <w:rPr>
          <w:lang w:val="lv"/>
        </w:rPr>
        <w:t>3.SVARĪGAS DROŠĪBAS INSTRUKCIJAS</w:t>
      </w:r>
    </w:p>
    <w:p w14:paraId="51FEE6C8" w14:textId="77777777" w:rsidR="00B80F17" w:rsidRPr="00B80F17" w:rsidRDefault="00B80F17" w:rsidP="00F263AF">
      <w:pPr>
        <w:spacing w:line="276" w:lineRule="auto"/>
        <w:rPr>
          <w:lang w:val="lv-LV"/>
        </w:rPr>
      </w:pPr>
      <w:r w:rsidRPr="00B80F17">
        <w:rPr>
          <w:lang w:val="lv"/>
        </w:rPr>
        <w:t>3.1.BRĪDINĀJUMI</w:t>
      </w:r>
    </w:p>
    <w:p w14:paraId="3AE87720" w14:textId="77777777" w:rsidR="00B80F17" w:rsidRPr="00B80F17" w:rsidRDefault="00B80F17" w:rsidP="00F263AF">
      <w:pPr>
        <w:spacing w:line="276" w:lineRule="auto"/>
        <w:rPr>
          <w:lang w:val="lv-LV"/>
        </w:rPr>
      </w:pPr>
      <w:r w:rsidRPr="00B80F17">
        <w:rPr>
          <w:lang w:val="lv"/>
        </w:rPr>
        <w:t>3.2.CITI PIESARDZĪBAS PASĀKUMI</w:t>
      </w:r>
    </w:p>
    <w:p w14:paraId="032EE9C2" w14:textId="77777777" w:rsidR="00B80F17" w:rsidRPr="00B80F17" w:rsidRDefault="00B80F17" w:rsidP="00F263AF">
      <w:pPr>
        <w:spacing w:line="276" w:lineRule="auto"/>
        <w:rPr>
          <w:lang w:val="lv-LV"/>
        </w:rPr>
      </w:pPr>
      <w:r w:rsidRPr="00B80F17">
        <w:rPr>
          <w:lang w:val="lv"/>
        </w:rPr>
        <w:t>4.KONTRINDIKĀCIJAS VAI KAD NELIETOT IERĪCI</w:t>
      </w:r>
    </w:p>
    <w:p w14:paraId="39CA76DE" w14:textId="77777777" w:rsidR="00B80F17" w:rsidRPr="00B80F17" w:rsidRDefault="00B80F17" w:rsidP="00F263AF">
      <w:pPr>
        <w:spacing w:line="276" w:lineRule="auto"/>
        <w:rPr>
          <w:lang w:val="lv-LV"/>
        </w:rPr>
      </w:pPr>
      <w:r w:rsidRPr="00B80F17">
        <w:rPr>
          <w:lang w:val="lv"/>
        </w:rPr>
        <w:t>5.DARBĪBA</w:t>
      </w:r>
    </w:p>
    <w:p w14:paraId="273EEFC1" w14:textId="77777777" w:rsidR="00B80F17" w:rsidRPr="00B80F17" w:rsidRDefault="00B80F17" w:rsidP="00F263AF">
      <w:pPr>
        <w:spacing w:line="276" w:lineRule="auto"/>
        <w:rPr>
          <w:lang w:val="lv-LV"/>
        </w:rPr>
      </w:pPr>
      <w:r w:rsidRPr="00B80F17">
        <w:rPr>
          <w:lang w:val="lv"/>
        </w:rPr>
        <w:t>5.1.PIRMĀ LIETOŠANA</w:t>
      </w:r>
    </w:p>
    <w:p w14:paraId="34808612" w14:textId="77777777" w:rsidR="00B80F17" w:rsidRPr="00B80F17" w:rsidRDefault="00B80F17" w:rsidP="00F263AF">
      <w:pPr>
        <w:spacing w:line="276" w:lineRule="auto"/>
        <w:rPr>
          <w:lang w:val="lv-LV"/>
        </w:rPr>
      </w:pPr>
      <w:r w:rsidRPr="00B80F17">
        <w:rPr>
          <w:lang w:val="lv"/>
        </w:rPr>
        <w:t>5.2.INTENSITĀTES PIELĀGOŠANA</w:t>
      </w:r>
    </w:p>
    <w:p w14:paraId="41A43AE7" w14:textId="77777777" w:rsidR="00B80F17" w:rsidRPr="00B80F17" w:rsidRDefault="00B80F17" w:rsidP="00F263AF">
      <w:pPr>
        <w:spacing w:line="276" w:lineRule="auto"/>
        <w:rPr>
          <w:lang w:val="lv-LV"/>
        </w:rPr>
      </w:pPr>
      <w:r w:rsidRPr="00B80F17">
        <w:rPr>
          <w:lang w:val="lv"/>
        </w:rPr>
        <w:t>5.3.UZLĀDE</w:t>
      </w:r>
    </w:p>
    <w:p w14:paraId="54748C01" w14:textId="77777777" w:rsidR="00B80F17" w:rsidRPr="00B80F17" w:rsidRDefault="00B80F17" w:rsidP="00F263AF">
      <w:pPr>
        <w:spacing w:line="276" w:lineRule="auto"/>
        <w:rPr>
          <w:lang w:val="lv-LV"/>
        </w:rPr>
      </w:pPr>
      <w:r w:rsidRPr="00B80F17">
        <w:rPr>
          <w:lang w:val="lv"/>
        </w:rPr>
        <w:t>5.4.PIELIKUMI</w:t>
      </w:r>
    </w:p>
    <w:p w14:paraId="162BE546" w14:textId="77777777" w:rsidR="00B80F17" w:rsidRPr="00B80F17" w:rsidRDefault="00B80F17" w:rsidP="00F263AF">
      <w:pPr>
        <w:spacing w:line="276" w:lineRule="auto"/>
        <w:rPr>
          <w:lang w:val="lv-LV"/>
        </w:rPr>
      </w:pPr>
      <w:r w:rsidRPr="00B80F17">
        <w:rPr>
          <w:lang w:val="lv"/>
        </w:rPr>
        <w:t>6.LIETOJUMPROGRAMMA UN LIETOŠANA</w:t>
      </w:r>
    </w:p>
    <w:p w14:paraId="2D0758EA" w14:textId="77777777" w:rsidR="00B80F17" w:rsidRPr="00B80F17" w:rsidRDefault="00B80F17" w:rsidP="00F263AF">
      <w:pPr>
        <w:spacing w:line="276" w:lineRule="auto"/>
        <w:rPr>
          <w:lang w:val="lv-LV"/>
        </w:rPr>
      </w:pPr>
      <w:r w:rsidRPr="00B80F17">
        <w:rPr>
          <w:lang w:val="lv"/>
        </w:rPr>
        <w:t>7.TEHNISKĀS SPECIFIKĀCIJAS</w:t>
      </w:r>
    </w:p>
    <w:p w14:paraId="0DEAE27A" w14:textId="77777777" w:rsidR="00B80F17" w:rsidRPr="00B80F17" w:rsidRDefault="00B80F17" w:rsidP="00F263AF">
      <w:pPr>
        <w:spacing w:line="276" w:lineRule="auto"/>
        <w:rPr>
          <w:lang w:val="lv-LV"/>
        </w:rPr>
      </w:pPr>
      <w:r w:rsidRPr="00B80F17">
        <w:rPr>
          <w:lang w:val="lv"/>
        </w:rPr>
        <w:t>7.1.IZMANTOTIE SIMBOLI</w:t>
      </w:r>
    </w:p>
    <w:p w14:paraId="06FF1128" w14:textId="77777777" w:rsidR="00B80F17" w:rsidRPr="00B80F17" w:rsidRDefault="00B80F17" w:rsidP="00F263AF">
      <w:pPr>
        <w:spacing w:line="276" w:lineRule="auto"/>
        <w:rPr>
          <w:lang w:val="lv-LV"/>
        </w:rPr>
      </w:pPr>
      <w:r w:rsidRPr="00B80F17">
        <w:rPr>
          <w:lang w:val="lv"/>
        </w:rPr>
        <w:t>7.2.TEHNISKĀS SPECIFIKĀCIJAS</w:t>
      </w:r>
    </w:p>
    <w:p w14:paraId="0241CCCE" w14:textId="77777777" w:rsidR="00B80F17" w:rsidRPr="00B80F17" w:rsidRDefault="00B80F17" w:rsidP="00F263AF">
      <w:pPr>
        <w:spacing w:line="276" w:lineRule="auto"/>
        <w:rPr>
          <w:lang w:val="lv-LV"/>
        </w:rPr>
      </w:pPr>
      <w:r w:rsidRPr="00B80F17">
        <w:rPr>
          <w:lang w:val="lv"/>
        </w:rPr>
        <w:t>8.SERVISS UN APKOPE</w:t>
      </w:r>
    </w:p>
    <w:p w14:paraId="315AA0D3" w14:textId="77777777" w:rsidR="00B80F17" w:rsidRPr="00B80F17" w:rsidRDefault="00B80F17" w:rsidP="00F263AF">
      <w:pPr>
        <w:spacing w:line="276" w:lineRule="auto"/>
        <w:rPr>
          <w:lang w:val="lv-LV"/>
        </w:rPr>
      </w:pPr>
      <w:r w:rsidRPr="00B80F17">
        <w:rPr>
          <w:lang w:val="lv"/>
        </w:rPr>
        <w:t>8.1.TĪRĪŠANA UN UZGLABĀŠANA</w:t>
      </w:r>
    </w:p>
    <w:p w14:paraId="7CD89C03" w14:textId="77777777" w:rsidR="00B80F17" w:rsidRPr="00B80F17" w:rsidRDefault="00B80F17" w:rsidP="00F263AF">
      <w:pPr>
        <w:spacing w:line="276" w:lineRule="auto"/>
        <w:rPr>
          <w:lang w:val="lv-LV"/>
        </w:rPr>
      </w:pPr>
      <w:r w:rsidRPr="00B80F17">
        <w:rPr>
          <w:lang w:val="lv"/>
        </w:rPr>
        <w:t>8.2.PROBLĒMU NOVĒRŠANA</w:t>
      </w:r>
    </w:p>
    <w:p w14:paraId="1CE61C5F" w14:textId="77777777" w:rsidR="00B80F17" w:rsidRPr="00B80F17" w:rsidRDefault="00B80F17" w:rsidP="00F263AF">
      <w:pPr>
        <w:spacing w:line="276" w:lineRule="auto"/>
        <w:rPr>
          <w:lang w:val="lv-LV"/>
        </w:rPr>
      </w:pPr>
      <w:r w:rsidRPr="00B80F17">
        <w:rPr>
          <w:lang w:val="lv"/>
        </w:rPr>
        <w:t>8.3.DROŠĪBAS PĀRBAUDE UN APKOPE</w:t>
      </w:r>
    </w:p>
    <w:p w14:paraId="42DB36F6" w14:textId="77777777" w:rsidR="00B80F17" w:rsidRPr="00B80F17" w:rsidRDefault="00B80F17" w:rsidP="00F263AF">
      <w:pPr>
        <w:spacing w:line="276" w:lineRule="auto"/>
        <w:rPr>
          <w:lang w:val="lv-LV"/>
        </w:rPr>
      </w:pPr>
      <w:r w:rsidRPr="00B80F17">
        <w:rPr>
          <w:lang w:val="lv"/>
        </w:rPr>
        <w:t>8.4.ATSAVINĀŠANA</w:t>
      </w:r>
    </w:p>
    <w:p w14:paraId="6ED85C06" w14:textId="77777777" w:rsidR="00B80F17" w:rsidRPr="00B80F17" w:rsidRDefault="00B80F17" w:rsidP="00F263AF">
      <w:pPr>
        <w:spacing w:line="276" w:lineRule="auto"/>
        <w:rPr>
          <w:lang w:val="lv-LV"/>
        </w:rPr>
      </w:pPr>
      <w:r w:rsidRPr="00B80F17">
        <w:rPr>
          <w:lang w:val="lv"/>
        </w:rPr>
        <w:t>9.GARANTIJA</w:t>
      </w:r>
    </w:p>
    <w:p w14:paraId="7D4F3827" w14:textId="2BD00A4F" w:rsidR="00B80F17" w:rsidRDefault="00B80F17" w:rsidP="00F263AF">
      <w:pPr>
        <w:spacing w:line="276" w:lineRule="auto"/>
        <w:rPr>
          <w:lang w:val="lv"/>
        </w:rPr>
      </w:pPr>
      <w:r w:rsidRPr="00B80F17">
        <w:rPr>
          <w:lang w:val="lv"/>
        </w:rPr>
        <w:t>10.KLIENTU APKALPOŠANA</w:t>
      </w:r>
    </w:p>
    <w:p w14:paraId="672845A6" w14:textId="0F04E00D" w:rsidR="00B80F17" w:rsidRDefault="00B80F17" w:rsidP="00F263AF">
      <w:pPr>
        <w:spacing w:line="276" w:lineRule="auto"/>
        <w:rPr>
          <w:lang w:val="lv"/>
        </w:rPr>
      </w:pPr>
    </w:p>
    <w:p w14:paraId="095DA300" w14:textId="2A9986CD" w:rsidR="00B80F17" w:rsidRPr="00B80F17" w:rsidRDefault="00B80F17" w:rsidP="00A96A27">
      <w:pPr>
        <w:spacing w:line="276" w:lineRule="auto"/>
        <w:rPr>
          <w:lang w:val="lv-LV"/>
        </w:rPr>
      </w:pPr>
      <w:r w:rsidRPr="00B80F17">
        <w:rPr>
          <w:lang w:val="lv-LV"/>
        </w:rPr>
        <w:lastRenderedPageBreak/>
        <w:t>1.</w:t>
      </w:r>
      <w:r w:rsidRPr="00B80F17">
        <w:rPr>
          <w:lang w:val="lv-LV"/>
        </w:rPr>
        <w:tab/>
      </w:r>
      <w:r w:rsidR="00472E42">
        <w:rPr>
          <w:lang w:val="lv"/>
        </w:rPr>
        <w:t>IEVADS</w:t>
      </w:r>
    </w:p>
    <w:p w14:paraId="6842DC16" w14:textId="283DCB6E" w:rsidR="00B80F17" w:rsidRPr="00B80F17" w:rsidRDefault="00B80F17" w:rsidP="00A96A27">
      <w:pPr>
        <w:spacing w:line="276" w:lineRule="auto"/>
        <w:rPr>
          <w:lang w:val="lv-LV"/>
        </w:rPr>
      </w:pPr>
      <w:r w:rsidRPr="00B80F17">
        <w:rPr>
          <w:lang w:val="lv"/>
        </w:rPr>
        <w:t xml:space="preserve">Apsveicam ar NOVAFON vibrācijas skaņas viļņu ierīces iegādi. Mūsu ierīces gadu desmitiem ir nodrošinājušas lielisku </w:t>
      </w:r>
      <w:r w:rsidR="003B25ED">
        <w:rPr>
          <w:lang w:val="lv"/>
        </w:rPr>
        <w:t>efektivitāti</w:t>
      </w:r>
      <w:r w:rsidRPr="00B80F17">
        <w:rPr>
          <w:lang w:val="lv"/>
        </w:rPr>
        <w:t xml:space="preserve"> un uzticamību. Lūdzu, uzmanīgi izlasiet šo </w:t>
      </w:r>
      <w:r w:rsidR="003B25ED" w:rsidRPr="00B80F17">
        <w:rPr>
          <w:lang w:val="lv"/>
        </w:rPr>
        <w:t>instrukciju</w:t>
      </w:r>
      <w:r w:rsidRPr="00B80F17">
        <w:rPr>
          <w:lang w:val="lv"/>
        </w:rPr>
        <w:t>, lai pārliecinātos, ka jūs varat maksimāli</w:t>
      </w:r>
      <w:r w:rsidR="007A7D96">
        <w:rPr>
          <w:lang w:val="lv"/>
        </w:rPr>
        <w:t xml:space="preserve"> vērtīgi</w:t>
      </w:r>
      <w:r w:rsidRPr="00B80F17">
        <w:rPr>
          <w:lang w:val="lv"/>
        </w:rPr>
        <w:t xml:space="preserve"> izmantot savu NOVAFON vibrācijas skaņas viļņu ierīci un baudīt tās lietošanu ilgu laiku.</w:t>
      </w:r>
    </w:p>
    <w:p w14:paraId="680234D2" w14:textId="5FE124B9" w:rsidR="00B80F17" w:rsidRPr="00B80F17" w:rsidRDefault="00B80F17" w:rsidP="00A96A27">
      <w:pPr>
        <w:spacing w:line="276" w:lineRule="auto"/>
        <w:rPr>
          <w:lang w:val="lv-LV"/>
        </w:rPr>
      </w:pPr>
      <w:r w:rsidRPr="00B80F17">
        <w:rPr>
          <w:lang w:val="lv"/>
        </w:rPr>
        <w:t>PIEZĪME: Pirms NOVAFON ierīces ekspluatācijas, lūdzu, pilnībā izlasiet šo lieto</w:t>
      </w:r>
      <w:r w:rsidR="007A7D96">
        <w:rPr>
          <w:lang w:val="lv"/>
        </w:rPr>
        <w:t>šanas instrukciju</w:t>
      </w:r>
      <w:r w:rsidRPr="00B80F17">
        <w:rPr>
          <w:lang w:val="lv"/>
        </w:rPr>
        <w:t xml:space="preserve">, lai </w:t>
      </w:r>
      <w:r w:rsidR="007A7D96" w:rsidRPr="00B80F17">
        <w:rPr>
          <w:lang w:val="lv"/>
        </w:rPr>
        <w:t>vei</w:t>
      </w:r>
      <w:r w:rsidR="007A7D96">
        <w:rPr>
          <w:lang w:val="lv"/>
        </w:rPr>
        <w:t xml:space="preserve">cinātu </w:t>
      </w:r>
      <w:r w:rsidRPr="00B80F17">
        <w:rPr>
          <w:lang w:val="lv"/>
        </w:rPr>
        <w:t>drošāk</w:t>
      </w:r>
      <w:r w:rsidR="007A7D96">
        <w:rPr>
          <w:lang w:val="lv"/>
        </w:rPr>
        <w:t>u</w:t>
      </w:r>
      <w:r w:rsidRPr="00B80F17">
        <w:rPr>
          <w:lang w:val="lv"/>
        </w:rPr>
        <w:t xml:space="preserve"> ierīces lietošanu.</w:t>
      </w:r>
    </w:p>
    <w:p w14:paraId="37B14DA8" w14:textId="77777777" w:rsidR="00B80F17" w:rsidRPr="00B80F17" w:rsidRDefault="00B80F17" w:rsidP="00A96A27">
      <w:pPr>
        <w:spacing w:line="276" w:lineRule="auto"/>
        <w:rPr>
          <w:lang w:val="lv-LV"/>
        </w:rPr>
      </w:pPr>
      <w:r w:rsidRPr="00B80F17">
        <w:rPr>
          <w:lang w:val="lv"/>
        </w:rPr>
        <w:t>SAGLABĀJIET ŠOS NORĀDĪJUMUS VĒLĀKAI ATSAUCEI.</w:t>
      </w:r>
    </w:p>
    <w:p w14:paraId="27FCF90E" w14:textId="4430353A" w:rsidR="00B80F17" w:rsidRPr="00B80F17" w:rsidRDefault="00B80F17" w:rsidP="00A96A27">
      <w:pPr>
        <w:spacing w:line="276" w:lineRule="auto"/>
        <w:rPr>
          <w:lang w:val="lv-LV"/>
        </w:rPr>
      </w:pPr>
      <w:r w:rsidRPr="00B80F17">
        <w:rPr>
          <w:lang w:val="lv"/>
        </w:rPr>
        <w:t>1.1.PAREDZĒT</w:t>
      </w:r>
      <w:r w:rsidR="00E04728">
        <w:rPr>
          <w:lang w:val="lv"/>
        </w:rPr>
        <w:t>Ā</w:t>
      </w:r>
      <w:r w:rsidRPr="00B80F17">
        <w:rPr>
          <w:lang w:val="lv"/>
        </w:rPr>
        <w:t xml:space="preserve"> LIETO</w:t>
      </w:r>
      <w:r w:rsidR="00E04728">
        <w:rPr>
          <w:lang w:val="lv"/>
        </w:rPr>
        <w:t>ŠANA</w:t>
      </w:r>
    </w:p>
    <w:p w14:paraId="72B0F080" w14:textId="74224DAE" w:rsidR="00B80F17" w:rsidRPr="00B80F17" w:rsidRDefault="00B80F17" w:rsidP="00A96A27">
      <w:pPr>
        <w:spacing w:line="276" w:lineRule="auto"/>
        <w:rPr>
          <w:lang w:val="lv-LV"/>
        </w:rPr>
      </w:pPr>
      <w:r w:rsidRPr="00B80F17">
        <w:rPr>
          <w:lang w:val="lv"/>
        </w:rPr>
        <w:t>NOVAFON ierīces ir paredzētas labsajūtas radīšanai. Ādas kontakta kombinētais fizioloģiskais efekts kopā ar maigo stimul</w:t>
      </w:r>
      <w:r w:rsidR="00E04728">
        <w:rPr>
          <w:lang w:val="lv"/>
        </w:rPr>
        <w:t>āciju</w:t>
      </w:r>
      <w:r w:rsidRPr="00B80F17">
        <w:rPr>
          <w:lang w:val="lv"/>
        </w:rPr>
        <w:t xml:space="preserve"> un vibrācijas masāžas silt</w:t>
      </w:r>
      <w:r w:rsidR="00E04728">
        <w:rPr>
          <w:lang w:val="lv"/>
        </w:rPr>
        <w:t>uma</w:t>
      </w:r>
      <w:r w:rsidRPr="00B80F17">
        <w:rPr>
          <w:lang w:val="lv"/>
        </w:rPr>
        <w:t xml:space="preserve"> sajūtu var atslābin</w:t>
      </w:r>
      <w:r w:rsidR="00E04728">
        <w:rPr>
          <w:lang w:val="lv"/>
        </w:rPr>
        <w:t>ā</w:t>
      </w:r>
      <w:r w:rsidRPr="00B80F17">
        <w:rPr>
          <w:lang w:val="lv"/>
        </w:rPr>
        <w:t xml:space="preserve">t muskuļus kontakta zonā un </w:t>
      </w:r>
      <w:r w:rsidR="0025112A">
        <w:rPr>
          <w:lang w:val="lv"/>
        </w:rPr>
        <w:t>ilgstoši</w:t>
      </w:r>
      <w:r w:rsidRPr="00B80F17">
        <w:rPr>
          <w:lang w:val="lv"/>
        </w:rPr>
        <w:t xml:space="preserve"> atvieglo</w:t>
      </w:r>
      <w:r w:rsidR="0025112A">
        <w:rPr>
          <w:lang w:val="lv"/>
        </w:rPr>
        <w:t xml:space="preserve">t </w:t>
      </w:r>
      <w:r w:rsidRPr="00B80F17">
        <w:rPr>
          <w:lang w:val="lv"/>
        </w:rPr>
        <w:t>sāpes; tādējādi radot labsajūt</w:t>
      </w:r>
      <w:r w:rsidR="0025112A">
        <w:rPr>
          <w:lang w:val="lv"/>
        </w:rPr>
        <w:t>u</w:t>
      </w:r>
      <w:r w:rsidRPr="00B80F17">
        <w:rPr>
          <w:lang w:val="lv"/>
        </w:rPr>
        <w:t>.</w:t>
      </w:r>
    </w:p>
    <w:p w14:paraId="09075E2E" w14:textId="77777777" w:rsidR="00B80F17" w:rsidRPr="00B80F17" w:rsidRDefault="00B80F17" w:rsidP="00A96A27">
      <w:pPr>
        <w:spacing w:line="276" w:lineRule="auto"/>
        <w:rPr>
          <w:lang w:val="lv-LV"/>
        </w:rPr>
      </w:pPr>
      <w:r w:rsidRPr="00B80F17">
        <w:rPr>
          <w:lang w:val="lv"/>
        </w:rPr>
        <w:t>2.PRODUKTA APRAKSTS</w:t>
      </w:r>
    </w:p>
    <w:p w14:paraId="7AB4D1F7" w14:textId="6D476EB2" w:rsidR="00B80F17" w:rsidRPr="00B80F17" w:rsidRDefault="00B80F17" w:rsidP="00A96A27">
      <w:pPr>
        <w:spacing w:line="276" w:lineRule="auto"/>
        <w:rPr>
          <w:lang w:val="lv-LV"/>
        </w:rPr>
      </w:pPr>
      <w:r w:rsidRPr="00B80F17">
        <w:rPr>
          <w:lang w:val="lv"/>
        </w:rPr>
        <w:t xml:space="preserve">2.1.PIEGĀDES </w:t>
      </w:r>
      <w:r w:rsidR="0034420A">
        <w:rPr>
          <w:lang w:val="lv"/>
        </w:rPr>
        <w:t>KOMPLEKTĀCIJA</w:t>
      </w:r>
    </w:p>
    <w:p w14:paraId="05E7E6F9" w14:textId="37D69D53" w:rsidR="00B80F17" w:rsidRPr="00B80F17" w:rsidRDefault="00B80F17" w:rsidP="00A96A27">
      <w:pPr>
        <w:spacing w:line="276" w:lineRule="auto"/>
        <w:rPr>
          <w:lang w:val="lv-LV"/>
        </w:rPr>
      </w:pPr>
      <w:r w:rsidRPr="00B80F17">
        <w:rPr>
          <w:lang w:val="lv"/>
        </w:rPr>
        <w:t xml:space="preserve">Piegādes </w:t>
      </w:r>
      <w:r w:rsidR="0034420A">
        <w:rPr>
          <w:lang w:val="lv"/>
        </w:rPr>
        <w:t>komplektācija</w:t>
      </w:r>
      <w:r w:rsidRPr="00B80F17">
        <w:rPr>
          <w:lang w:val="lv"/>
        </w:rPr>
        <w:t xml:space="preserve"> ietver ar akumulatoru darbināmu NOVAFON vibrācijas skaņas viļņu ierīci (skatīt 2.2. apakšpunktu), diska stiprinājumu, lodīšu stiprinājumu, strāvas kontaktdakšu, USB-C uzlādes kabeli un lietošanas instrukcij</w:t>
      </w:r>
      <w:r w:rsidR="0034420A">
        <w:rPr>
          <w:lang w:val="lv"/>
        </w:rPr>
        <w:t>u</w:t>
      </w:r>
      <w:r w:rsidRPr="00B80F17">
        <w:rPr>
          <w:lang w:val="lv"/>
        </w:rPr>
        <w:t>.</w:t>
      </w:r>
    </w:p>
    <w:p w14:paraId="2C9483D9" w14:textId="77777777" w:rsidR="00B80F17" w:rsidRPr="00B80F17" w:rsidRDefault="00B80F17" w:rsidP="00A96A27">
      <w:pPr>
        <w:spacing w:line="276" w:lineRule="auto"/>
        <w:rPr>
          <w:lang w:val="lv-LV"/>
        </w:rPr>
      </w:pPr>
      <w:r w:rsidRPr="00B80F17">
        <w:rPr>
          <w:lang w:val="lv"/>
        </w:rPr>
        <w:t>2.2.IERĪČU VEIDI</w:t>
      </w:r>
    </w:p>
    <w:p w14:paraId="5892E7CF" w14:textId="781A8E8A" w:rsidR="00B80F17" w:rsidRPr="00B80F17" w:rsidRDefault="00B80F17" w:rsidP="00A96A27">
      <w:pPr>
        <w:spacing w:line="276" w:lineRule="auto"/>
        <w:rPr>
          <w:lang w:val="lv-LV"/>
        </w:rPr>
      </w:pPr>
      <w:r w:rsidRPr="00B80F17">
        <w:rPr>
          <w:lang w:val="lv"/>
        </w:rPr>
        <w:t xml:space="preserve">NOVAFON ierīces jau gadu desmitiem tiek izmantotas sāpju izlīdzināšanai. Vibrācijas masāžas pielietošana var būt </w:t>
      </w:r>
      <w:proofErr w:type="spellStart"/>
      <w:r w:rsidRPr="00B80F17">
        <w:rPr>
          <w:lang w:val="lv"/>
        </w:rPr>
        <w:t>relaksējoš</w:t>
      </w:r>
      <w:r w:rsidR="00076D89">
        <w:rPr>
          <w:lang w:val="lv"/>
        </w:rPr>
        <w:t>ā</w:t>
      </w:r>
      <w:proofErr w:type="spellEnd"/>
      <w:r w:rsidRPr="00B80F17">
        <w:rPr>
          <w:lang w:val="lv"/>
        </w:rPr>
        <w:t xml:space="preserve"> vai stimulējoš</w:t>
      </w:r>
      <w:r w:rsidR="00076D89">
        <w:rPr>
          <w:lang w:val="lv"/>
        </w:rPr>
        <w:t>ā</w:t>
      </w:r>
      <w:r w:rsidRPr="00B80F17">
        <w:rPr>
          <w:lang w:val="lv"/>
        </w:rPr>
        <w:t>.</w:t>
      </w:r>
    </w:p>
    <w:p w14:paraId="16D3D116" w14:textId="77777777" w:rsidR="00B80F17" w:rsidRPr="00B80F17" w:rsidRDefault="00B80F17" w:rsidP="00A96A27">
      <w:pPr>
        <w:spacing w:line="276" w:lineRule="auto"/>
        <w:rPr>
          <w:lang w:val="lv-LV"/>
        </w:rPr>
      </w:pPr>
      <w:r w:rsidRPr="00B80F17">
        <w:rPr>
          <w:lang w:val="lv"/>
        </w:rPr>
        <w:t>Stimulējošu efektu rada maigas vibrācijas uz ādas virsmām, muskuļiem, skrimšļiem un audiem, ko bieži var sajust vairākas minūtes līdz pat stundām pēc uzklāšanas.</w:t>
      </w:r>
    </w:p>
    <w:p w14:paraId="5708E726" w14:textId="2404BF41" w:rsidR="00B80F17" w:rsidRPr="00B80F17" w:rsidRDefault="00B80F17" w:rsidP="00A96A27">
      <w:pPr>
        <w:spacing w:line="276" w:lineRule="auto"/>
        <w:rPr>
          <w:lang w:val="lv-LV"/>
        </w:rPr>
      </w:pPr>
      <w:r w:rsidRPr="00B80F17">
        <w:rPr>
          <w:lang w:val="lv"/>
        </w:rPr>
        <w:t>Pi</w:t>
      </w:r>
      <w:r w:rsidR="00532721">
        <w:rPr>
          <w:lang w:val="lv"/>
        </w:rPr>
        <w:t>elietošana</w:t>
      </w:r>
      <w:r w:rsidRPr="00B80F17">
        <w:rPr>
          <w:lang w:val="lv"/>
        </w:rPr>
        <w:t xml:space="preserve"> ir ļoti vienkārš</w:t>
      </w:r>
      <w:r w:rsidR="00532721">
        <w:rPr>
          <w:lang w:val="lv"/>
        </w:rPr>
        <w:t>a</w:t>
      </w:r>
      <w:r w:rsidRPr="00B80F17">
        <w:rPr>
          <w:lang w:val="lv"/>
        </w:rPr>
        <w:t xml:space="preserve">. Ierīces ļauj izvēlēties nepārtrauktāku masāžu (100 Hz) un </w:t>
      </w:r>
      <w:proofErr w:type="spellStart"/>
      <w:r w:rsidR="00532721">
        <w:rPr>
          <w:lang w:val="lv"/>
        </w:rPr>
        <w:t>punktveida</w:t>
      </w:r>
      <w:proofErr w:type="spellEnd"/>
      <w:r w:rsidRPr="00B80F17">
        <w:rPr>
          <w:lang w:val="lv"/>
        </w:rPr>
        <w:t xml:space="preserve"> masāžu (50 Hz). Trīs intensitātes līmeņi (viegls, vidējs, spēcīgs) ļauj individuāli pielāgot ārstēšanu.</w:t>
      </w:r>
    </w:p>
    <w:p w14:paraId="373CA9E6" w14:textId="26E57448" w:rsidR="00B80F17" w:rsidRDefault="00B80F17" w:rsidP="00A96A27">
      <w:pPr>
        <w:spacing w:line="276" w:lineRule="auto"/>
        <w:rPr>
          <w:lang w:val="lv"/>
        </w:rPr>
      </w:pPr>
      <w:r w:rsidRPr="00B80F17">
        <w:rPr>
          <w:lang w:val="lv"/>
        </w:rPr>
        <w:t>Dažādie ierīču tipi atšķiras pēc to krāsas un vibrāciju intensitātes (skatīt tabulu zemāk):</w:t>
      </w:r>
    </w:p>
    <w:tbl>
      <w:tblPr>
        <w:tblStyle w:val="TableGrid"/>
        <w:tblW w:w="0" w:type="auto"/>
        <w:tblLook w:val="04A0" w:firstRow="1" w:lastRow="0" w:firstColumn="1" w:lastColumn="0" w:noHBand="0" w:noVBand="1"/>
      </w:tblPr>
      <w:tblGrid>
        <w:gridCol w:w="3005"/>
        <w:gridCol w:w="3005"/>
        <w:gridCol w:w="3006"/>
      </w:tblGrid>
      <w:tr w:rsidR="00B80F17" w14:paraId="17215326" w14:textId="77777777" w:rsidTr="00B80F17">
        <w:tc>
          <w:tcPr>
            <w:tcW w:w="3005" w:type="dxa"/>
          </w:tcPr>
          <w:p w14:paraId="554BBB30" w14:textId="77777777" w:rsidR="00B80F17" w:rsidRDefault="00B80F17" w:rsidP="00A96A27">
            <w:pPr>
              <w:spacing w:line="276" w:lineRule="auto"/>
              <w:rPr>
                <w:lang w:val="lv"/>
              </w:rPr>
            </w:pPr>
          </w:p>
        </w:tc>
        <w:tc>
          <w:tcPr>
            <w:tcW w:w="3005" w:type="dxa"/>
          </w:tcPr>
          <w:p w14:paraId="55591087" w14:textId="77D80D62" w:rsidR="00B80F17" w:rsidRDefault="00B80F17" w:rsidP="00A96A27">
            <w:pPr>
              <w:spacing w:line="276" w:lineRule="auto"/>
              <w:rPr>
                <w:lang w:val="lv"/>
              </w:rPr>
            </w:pPr>
            <w:r w:rsidRPr="00B80F17">
              <w:rPr>
                <w:lang w:val="lv"/>
              </w:rPr>
              <w:t>DAS NOVAFON</w:t>
            </w:r>
          </w:p>
        </w:tc>
        <w:tc>
          <w:tcPr>
            <w:tcW w:w="3006" w:type="dxa"/>
          </w:tcPr>
          <w:p w14:paraId="54DC010E" w14:textId="17CF2BE0" w:rsidR="00B80F17" w:rsidRDefault="00B80F17" w:rsidP="00A96A27">
            <w:pPr>
              <w:spacing w:line="276" w:lineRule="auto"/>
              <w:rPr>
                <w:lang w:val="lv"/>
              </w:rPr>
            </w:pPr>
            <w:r w:rsidRPr="00B80F17">
              <w:rPr>
                <w:lang w:val="lv"/>
              </w:rPr>
              <w:t xml:space="preserve">DAS NOVAFON </w:t>
            </w:r>
            <w:proofErr w:type="spellStart"/>
            <w:r w:rsidRPr="00B80F17">
              <w:rPr>
                <w:lang w:val="lv"/>
              </w:rPr>
              <w:t>power</w:t>
            </w:r>
            <w:proofErr w:type="spellEnd"/>
          </w:p>
        </w:tc>
      </w:tr>
      <w:tr w:rsidR="00B80F17" w14:paraId="32D3170E" w14:textId="77777777" w:rsidTr="00B80F17">
        <w:tc>
          <w:tcPr>
            <w:tcW w:w="3005" w:type="dxa"/>
          </w:tcPr>
          <w:p w14:paraId="747FA335" w14:textId="59FD4537" w:rsidR="00B80F17" w:rsidRDefault="003F49F5" w:rsidP="00A96A27">
            <w:pPr>
              <w:spacing w:line="276" w:lineRule="auto"/>
              <w:rPr>
                <w:lang w:val="lv"/>
              </w:rPr>
            </w:pPr>
            <w:proofErr w:type="spellStart"/>
            <w:r>
              <w:rPr>
                <w:lang w:val="lv"/>
              </w:rPr>
              <w:t>Multifunkcionālā</w:t>
            </w:r>
            <w:proofErr w:type="spellEnd"/>
            <w:r>
              <w:rPr>
                <w:lang w:val="lv"/>
              </w:rPr>
              <w:t xml:space="preserve"> poga</w:t>
            </w:r>
          </w:p>
        </w:tc>
        <w:tc>
          <w:tcPr>
            <w:tcW w:w="3005" w:type="dxa"/>
          </w:tcPr>
          <w:p w14:paraId="5FA51041" w14:textId="7DA6837F" w:rsidR="00B80F17" w:rsidRDefault="00B61C02" w:rsidP="00A96A27">
            <w:pPr>
              <w:spacing w:line="276" w:lineRule="auto"/>
              <w:rPr>
                <w:lang w:val="lv"/>
              </w:rPr>
            </w:pPr>
            <w:r>
              <w:rPr>
                <w:lang w:val="lv"/>
              </w:rPr>
              <w:t>ON/OFF</w:t>
            </w:r>
            <w:r w:rsidR="00247ECC">
              <w:rPr>
                <w:lang w:val="lv"/>
              </w:rPr>
              <w:t xml:space="preserve"> un intensitāte</w:t>
            </w:r>
          </w:p>
        </w:tc>
        <w:tc>
          <w:tcPr>
            <w:tcW w:w="3006" w:type="dxa"/>
          </w:tcPr>
          <w:p w14:paraId="5A6D6BF2" w14:textId="2E86E4C1" w:rsidR="00B80F17" w:rsidRDefault="00B61C02" w:rsidP="00A96A27">
            <w:pPr>
              <w:spacing w:line="276" w:lineRule="auto"/>
              <w:rPr>
                <w:lang w:val="lv"/>
              </w:rPr>
            </w:pPr>
            <w:r>
              <w:rPr>
                <w:lang w:val="lv"/>
              </w:rPr>
              <w:t>ON/OFF</w:t>
            </w:r>
            <w:r w:rsidR="00247ECC">
              <w:t xml:space="preserve"> </w:t>
            </w:r>
            <w:r w:rsidR="00247ECC" w:rsidRPr="00247ECC">
              <w:rPr>
                <w:lang w:val="lv"/>
              </w:rPr>
              <w:t>un intensitāte</w:t>
            </w:r>
          </w:p>
        </w:tc>
      </w:tr>
      <w:tr w:rsidR="00B80F17" w14:paraId="296D99C9" w14:textId="77777777" w:rsidTr="00B80F17">
        <w:tc>
          <w:tcPr>
            <w:tcW w:w="3005" w:type="dxa"/>
          </w:tcPr>
          <w:p w14:paraId="67283C64" w14:textId="200D6AE6" w:rsidR="00B80F17" w:rsidRDefault="003F49F5" w:rsidP="00A96A27">
            <w:pPr>
              <w:spacing w:line="276" w:lineRule="auto"/>
              <w:rPr>
                <w:lang w:val="lv"/>
              </w:rPr>
            </w:pPr>
            <w:r>
              <w:rPr>
                <w:lang w:val="lv"/>
              </w:rPr>
              <w:t>Frekvences iestatījumi</w:t>
            </w:r>
          </w:p>
        </w:tc>
        <w:tc>
          <w:tcPr>
            <w:tcW w:w="3005" w:type="dxa"/>
          </w:tcPr>
          <w:p w14:paraId="18934D6C" w14:textId="19BDDF58" w:rsidR="0088712B" w:rsidRPr="0088712B" w:rsidRDefault="0088712B" w:rsidP="0088712B">
            <w:pPr>
              <w:spacing w:line="276" w:lineRule="auto"/>
              <w:rPr>
                <w:lang w:val="lv"/>
              </w:rPr>
            </w:pPr>
            <w:proofErr w:type="spellStart"/>
            <w:r w:rsidRPr="0088712B">
              <w:rPr>
                <w:lang w:val="lv"/>
              </w:rPr>
              <w:t>Level</w:t>
            </w:r>
            <w:proofErr w:type="spellEnd"/>
            <w:r w:rsidRPr="0088712B">
              <w:rPr>
                <w:lang w:val="lv"/>
              </w:rPr>
              <w:t xml:space="preserve"> 1, 100 Hz</w:t>
            </w:r>
          </w:p>
          <w:p w14:paraId="0DA1AD09" w14:textId="0788D064" w:rsidR="00B80F17" w:rsidRDefault="0088712B" w:rsidP="0088712B">
            <w:pPr>
              <w:spacing w:line="276" w:lineRule="auto"/>
              <w:rPr>
                <w:lang w:val="lv"/>
              </w:rPr>
            </w:pPr>
            <w:proofErr w:type="spellStart"/>
            <w:r w:rsidRPr="0088712B">
              <w:rPr>
                <w:lang w:val="lv"/>
              </w:rPr>
              <w:t>Level</w:t>
            </w:r>
            <w:proofErr w:type="spellEnd"/>
            <w:r w:rsidRPr="0088712B">
              <w:rPr>
                <w:lang w:val="lv"/>
              </w:rPr>
              <w:t xml:space="preserve"> 2, 50 Hz</w:t>
            </w:r>
          </w:p>
        </w:tc>
        <w:tc>
          <w:tcPr>
            <w:tcW w:w="3006" w:type="dxa"/>
          </w:tcPr>
          <w:p w14:paraId="3F1CAB86" w14:textId="3BEC9B50" w:rsidR="0088712B" w:rsidRPr="0088712B" w:rsidRDefault="0088712B" w:rsidP="0088712B">
            <w:pPr>
              <w:spacing w:line="276" w:lineRule="auto"/>
              <w:rPr>
                <w:lang w:val="lv"/>
              </w:rPr>
            </w:pPr>
            <w:proofErr w:type="spellStart"/>
            <w:r w:rsidRPr="0088712B">
              <w:rPr>
                <w:lang w:val="lv"/>
              </w:rPr>
              <w:t>Level</w:t>
            </w:r>
            <w:proofErr w:type="spellEnd"/>
            <w:r w:rsidRPr="0088712B">
              <w:rPr>
                <w:lang w:val="lv"/>
              </w:rPr>
              <w:t xml:space="preserve"> 1, 100 Hz</w:t>
            </w:r>
          </w:p>
          <w:p w14:paraId="0E77EA8B" w14:textId="66D7CC5B" w:rsidR="00B80F17" w:rsidRDefault="0088712B" w:rsidP="0088712B">
            <w:pPr>
              <w:spacing w:line="276" w:lineRule="auto"/>
              <w:rPr>
                <w:lang w:val="lv"/>
              </w:rPr>
            </w:pPr>
            <w:proofErr w:type="spellStart"/>
            <w:r w:rsidRPr="0088712B">
              <w:rPr>
                <w:lang w:val="lv"/>
              </w:rPr>
              <w:t>Level</w:t>
            </w:r>
            <w:proofErr w:type="spellEnd"/>
            <w:r w:rsidRPr="0088712B">
              <w:rPr>
                <w:lang w:val="lv"/>
              </w:rPr>
              <w:t xml:space="preserve"> 2, 50 Hz</w:t>
            </w:r>
          </w:p>
        </w:tc>
      </w:tr>
      <w:tr w:rsidR="00B80F17" w14:paraId="0F76A4EB" w14:textId="77777777" w:rsidTr="00B80F17">
        <w:tc>
          <w:tcPr>
            <w:tcW w:w="3005" w:type="dxa"/>
          </w:tcPr>
          <w:p w14:paraId="6CB16BD7" w14:textId="35FC1CA8" w:rsidR="00B80F17" w:rsidRDefault="003F49F5" w:rsidP="00A96A27">
            <w:pPr>
              <w:spacing w:line="276" w:lineRule="auto"/>
              <w:rPr>
                <w:lang w:val="lv"/>
              </w:rPr>
            </w:pPr>
            <w:r>
              <w:rPr>
                <w:lang w:val="lv"/>
              </w:rPr>
              <w:t xml:space="preserve">Intensitātes </w:t>
            </w:r>
            <w:r w:rsidRPr="003F49F5">
              <w:rPr>
                <w:lang w:val="lv"/>
              </w:rPr>
              <w:t>iestatījumi</w:t>
            </w:r>
          </w:p>
        </w:tc>
        <w:tc>
          <w:tcPr>
            <w:tcW w:w="3005" w:type="dxa"/>
          </w:tcPr>
          <w:p w14:paraId="6D82FD4E" w14:textId="27BD1D27" w:rsidR="00B80F17" w:rsidRDefault="00247ECC" w:rsidP="00A96A27">
            <w:pPr>
              <w:spacing w:line="276" w:lineRule="auto"/>
              <w:rPr>
                <w:lang w:val="lv"/>
              </w:rPr>
            </w:pPr>
            <w:r>
              <w:rPr>
                <w:lang w:val="lv"/>
              </w:rPr>
              <w:t>Viegls, vidējais, stiprs</w:t>
            </w:r>
          </w:p>
        </w:tc>
        <w:tc>
          <w:tcPr>
            <w:tcW w:w="3006" w:type="dxa"/>
          </w:tcPr>
          <w:p w14:paraId="553C903F" w14:textId="19EE85A3" w:rsidR="00B80F17" w:rsidRDefault="00247ECC" w:rsidP="00A96A27">
            <w:pPr>
              <w:spacing w:line="276" w:lineRule="auto"/>
              <w:rPr>
                <w:lang w:val="lv"/>
              </w:rPr>
            </w:pPr>
            <w:r w:rsidRPr="00247ECC">
              <w:rPr>
                <w:lang w:val="lv"/>
              </w:rPr>
              <w:t>Viegls, vidējais, stiprs</w:t>
            </w:r>
          </w:p>
        </w:tc>
      </w:tr>
      <w:tr w:rsidR="00B80F17" w14:paraId="221BE0BC" w14:textId="77777777" w:rsidTr="00B80F17">
        <w:tc>
          <w:tcPr>
            <w:tcW w:w="3005" w:type="dxa"/>
          </w:tcPr>
          <w:p w14:paraId="55A191A7" w14:textId="16865C6F" w:rsidR="00B80F17" w:rsidRDefault="00B80F17" w:rsidP="00B80F17">
            <w:pPr>
              <w:spacing w:line="276" w:lineRule="auto"/>
              <w:rPr>
                <w:lang w:val="lv"/>
              </w:rPr>
            </w:pPr>
            <w:r>
              <w:rPr>
                <w:lang w:val="lv"/>
              </w:rPr>
              <w:t>Intensitāte</w:t>
            </w:r>
          </w:p>
        </w:tc>
        <w:tc>
          <w:tcPr>
            <w:tcW w:w="3005" w:type="dxa"/>
          </w:tcPr>
          <w:p w14:paraId="325D9C0B" w14:textId="4B1E0EC5" w:rsidR="00B80F17" w:rsidRDefault="00B80F17" w:rsidP="00A96A27">
            <w:pPr>
              <w:spacing w:line="276" w:lineRule="auto"/>
              <w:rPr>
                <w:lang w:val="lv"/>
              </w:rPr>
            </w:pPr>
            <w:r>
              <w:rPr>
                <w:noProof/>
                <w:lang w:val="lv"/>
              </w:rPr>
              <w:drawing>
                <wp:inline distT="0" distB="0" distL="0" distR="0" wp14:anchorId="6A4021A2" wp14:editId="0743B25B">
                  <wp:extent cx="314325" cy="66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 cy="66675"/>
                          </a:xfrm>
                          <a:prstGeom prst="rect">
                            <a:avLst/>
                          </a:prstGeom>
                          <a:noFill/>
                        </pic:spPr>
                      </pic:pic>
                    </a:graphicData>
                  </a:graphic>
                </wp:inline>
              </w:drawing>
            </w:r>
          </w:p>
        </w:tc>
        <w:tc>
          <w:tcPr>
            <w:tcW w:w="3006" w:type="dxa"/>
          </w:tcPr>
          <w:p w14:paraId="4C382CCF" w14:textId="418AF694" w:rsidR="00B80F17" w:rsidRDefault="00B80F17" w:rsidP="00A96A27">
            <w:pPr>
              <w:spacing w:line="276" w:lineRule="auto"/>
              <w:rPr>
                <w:lang w:val="lv"/>
              </w:rPr>
            </w:pPr>
            <w:r>
              <w:rPr>
                <w:noProof/>
                <w:lang w:val="lv"/>
              </w:rPr>
              <w:drawing>
                <wp:inline distT="0" distB="0" distL="0" distR="0" wp14:anchorId="69B7E684" wp14:editId="59021FCE">
                  <wp:extent cx="314325" cy="66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 cy="66675"/>
                          </a:xfrm>
                          <a:prstGeom prst="rect">
                            <a:avLst/>
                          </a:prstGeom>
                          <a:noFill/>
                        </pic:spPr>
                      </pic:pic>
                    </a:graphicData>
                  </a:graphic>
                </wp:inline>
              </w:drawing>
            </w:r>
          </w:p>
        </w:tc>
      </w:tr>
      <w:tr w:rsidR="00B80F17" w14:paraId="7C3317E7" w14:textId="77777777" w:rsidTr="00B80F17">
        <w:tc>
          <w:tcPr>
            <w:tcW w:w="3005" w:type="dxa"/>
          </w:tcPr>
          <w:p w14:paraId="2289567A" w14:textId="63923C60" w:rsidR="00B80F17" w:rsidRDefault="00B80F17" w:rsidP="00A96A27">
            <w:pPr>
              <w:spacing w:line="276" w:lineRule="auto"/>
              <w:rPr>
                <w:lang w:val="lv"/>
              </w:rPr>
            </w:pPr>
            <w:r>
              <w:rPr>
                <w:lang w:val="lv"/>
              </w:rPr>
              <w:t>Krāsa</w:t>
            </w:r>
          </w:p>
        </w:tc>
        <w:tc>
          <w:tcPr>
            <w:tcW w:w="3005" w:type="dxa"/>
          </w:tcPr>
          <w:p w14:paraId="09C7596B" w14:textId="7080E22B" w:rsidR="00B80F17" w:rsidRDefault="00B80F17" w:rsidP="00A96A27">
            <w:pPr>
              <w:spacing w:line="276" w:lineRule="auto"/>
              <w:rPr>
                <w:lang w:val="lv"/>
              </w:rPr>
            </w:pPr>
            <w:r>
              <w:rPr>
                <w:lang w:val="lv"/>
              </w:rPr>
              <w:t>Balts</w:t>
            </w:r>
          </w:p>
        </w:tc>
        <w:tc>
          <w:tcPr>
            <w:tcW w:w="3006" w:type="dxa"/>
          </w:tcPr>
          <w:p w14:paraId="3FBE2235" w14:textId="507BD4A1" w:rsidR="00B80F17" w:rsidRDefault="00B80F17" w:rsidP="00A96A27">
            <w:pPr>
              <w:spacing w:line="276" w:lineRule="auto"/>
              <w:rPr>
                <w:lang w:val="lv"/>
              </w:rPr>
            </w:pPr>
            <w:r>
              <w:rPr>
                <w:lang w:val="lv"/>
              </w:rPr>
              <w:t>Tumši pelēks</w:t>
            </w:r>
          </w:p>
        </w:tc>
      </w:tr>
      <w:tr w:rsidR="00B80F17" w14:paraId="56FB0247" w14:textId="77777777" w:rsidTr="00B80F17">
        <w:tc>
          <w:tcPr>
            <w:tcW w:w="3005" w:type="dxa"/>
          </w:tcPr>
          <w:p w14:paraId="4F28F227" w14:textId="5F070BFB" w:rsidR="00B80F17" w:rsidRDefault="00F1216C" w:rsidP="00A96A27">
            <w:pPr>
              <w:spacing w:line="276" w:lineRule="auto"/>
              <w:rPr>
                <w:lang w:val="lv"/>
              </w:rPr>
            </w:pPr>
            <w:r w:rsidRPr="00F1216C">
              <w:rPr>
                <w:lang w:val="lv"/>
              </w:rPr>
              <w:t>Litija jonu akumulators</w:t>
            </w:r>
          </w:p>
        </w:tc>
        <w:tc>
          <w:tcPr>
            <w:tcW w:w="3005" w:type="dxa"/>
          </w:tcPr>
          <w:p w14:paraId="20837A3F" w14:textId="67F8A746" w:rsidR="0088712B" w:rsidRPr="0088712B" w:rsidRDefault="00B61C02" w:rsidP="0088712B">
            <w:pPr>
              <w:spacing w:line="276" w:lineRule="auto"/>
              <w:rPr>
                <w:lang w:val="lv"/>
              </w:rPr>
            </w:pPr>
            <w:r w:rsidRPr="0088712B">
              <w:rPr>
                <w:lang w:val="lv"/>
              </w:rPr>
              <w:t xml:space="preserve">Jauda </w:t>
            </w:r>
            <w:r w:rsidR="0088712B" w:rsidRPr="0088712B">
              <w:rPr>
                <w:lang w:val="lv"/>
              </w:rPr>
              <w:t xml:space="preserve">2400 </w:t>
            </w:r>
            <w:proofErr w:type="spellStart"/>
            <w:r w:rsidR="0088712B" w:rsidRPr="0088712B">
              <w:rPr>
                <w:lang w:val="lv"/>
              </w:rPr>
              <w:t>mAh</w:t>
            </w:r>
            <w:proofErr w:type="spellEnd"/>
          </w:p>
          <w:p w14:paraId="70DE981C" w14:textId="55FC78F1" w:rsidR="00B80F17" w:rsidRDefault="0088712B" w:rsidP="0088712B">
            <w:pPr>
              <w:spacing w:line="276" w:lineRule="auto"/>
              <w:rPr>
                <w:lang w:val="lv"/>
              </w:rPr>
            </w:pPr>
            <w:r w:rsidRPr="0088712B">
              <w:rPr>
                <w:lang w:val="lv"/>
              </w:rPr>
              <w:t>Volt</w:t>
            </w:r>
            <w:r w:rsidR="00B61C02">
              <w:rPr>
                <w:lang w:val="lv"/>
              </w:rPr>
              <w:t>āža</w:t>
            </w:r>
            <w:r w:rsidRPr="0088712B">
              <w:rPr>
                <w:lang w:val="lv"/>
              </w:rPr>
              <w:t xml:space="preserve"> 3,7 V</w:t>
            </w:r>
          </w:p>
        </w:tc>
        <w:tc>
          <w:tcPr>
            <w:tcW w:w="3006" w:type="dxa"/>
          </w:tcPr>
          <w:p w14:paraId="723DA413" w14:textId="0511EC64" w:rsidR="0088712B" w:rsidRPr="0088712B" w:rsidRDefault="00B61C02" w:rsidP="0088712B">
            <w:pPr>
              <w:spacing w:line="276" w:lineRule="auto"/>
              <w:rPr>
                <w:lang w:val="lv"/>
              </w:rPr>
            </w:pPr>
            <w:r w:rsidRPr="0088712B">
              <w:rPr>
                <w:lang w:val="lv"/>
              </w:rPr>
              <w:t xml:space="preserve">Jauda </w:t>
            </w:r>
            <w:r w:rsidR="0088712B" w:rsidRPr="0088712B">
              <w:rPr>
                <w:lang w:val="lv"/>
              </w:rPr>
              <w:t xml:space="preserve"> 3400 </w:t>
            </w:r>
            <w:proofErr w:type="spellStart"/>
            <w:r w:rsidR="0088712B" w:rsidRPr="0088712B">
              <w:rPr>
                <w:lang w:val="lv"/>
              </w:rPr>
              <w:t>mAh</w:t>
            </w:r>
            <w:proofErr w:type="spellEnd"/>
          </w:p>
          <w:p w14:paraId="267E5120" w14:textId="07908C52" w:rsidR="00B80F17" w:rsidRDefault="0088712B" w:rsidP="0088712B">
            <w:pPr>
              <w:spacing w:line="276" w:lineRule="auto"/>
              <w:rPr>
                <w:lang w:val="lv"/>
              </w:rPr>
            </w:pPr>
            <w:r w:rsidRPr="0088712B">
              <w:rPr>
                <w:lang w:val="lv"/>
              </w:rPr>
              <w:t>Volt</w:t>
            </w:r>
            <w:r w:rsidR="00B61C02">
              <w:rPr>
                <w:lang w:val="lv"/>
              </w:rPr>
              <w:t>āža</w:t>
            </w:r>
            <w:r w:rsidRPr="0088712B">
              <w:rPr>
                <w:lang w:val="lv"/>
              </w:rPr>
              <w:t xml:space="preserve"> 3,7 V</w:t>
            </w:r>
            <w:r w:rsidR="00B61C02">
              <w:rPr>
                <w:lang w:val="lv"/>
              </w:rPr>
              <w:t xml:space="preserve"> </w:t>
            </w:r>
          </w:p>
        </w:tc>
      </w:tr>
    </w:tbl>
    <w:p w14:paraId="4F388CA4" w14:textId="685978F5" w:rsidR="00B80F17" w:rsidRDefault="00B80F17" w:rsidP="00A96A27">
      <w:pPr>
        <w:spacing w:line="276" w:lineRule="auto"/>
        <w:rPr>
          <w:lang w:val="lv"/>
        </w:rPr>
      </w:pPr>
    </w:p>
    <w:p w14:paraId="0CC78CE3" w14:textId="77777777" w:rsidR="00D83CD7" w:rsidRDefault="00D83CD7" w:rsidP="00850FE4">
      <w:pPr>
        <w:spacing w:line="276" w:lineRule="auto"/>
        <w:rPr>
          <w:lang w:val="lv-LV"/>
        </w:rPr>
      </w:pPr>
    </w:p>
    <w:p w14:paraId="085BA9A5" w14:textId="35580513" w:rsidR="0046135D" w:rsidRPr="0046135D" w:rsidRDefault="0046135D" w:rsidP="00850FE4">
      <w:pPr>
        <w:spacing w:line="276" w:lineRule="auto"/>
        <w:rPr>
          <w:lang w:val="lv-LV"/>
        </w:rPr>
      </w:pPr>
      <w:r w:rsidRPr="0046135D">
        <w:rPr>
          <w:lang w:val="lv-LV"/>
        </w:rPr>
        <w:lastRenderedPageBreak/>
        <w:t>2.3.</w:t>
      </w:r>
      <w:r w:rsidRPr="0046135D">
        <w:rPr>
          <w:lang w:val="lv-LV"/>
        </w:rPr>
        <w:tab/>
      </w:r>
      <w:r w:rsidRPr="0046135D">
        <w:rPr>
          <w:lang w:val="lv"/>
        </w:rPr>
        <w:t>PIEDERUMI</w:t>
      </w:r>
    </w:p>
    <w:p w14:paraId="3F87E380" w14:textId="390EB9B7" w:rsidR="0046135D" w:rsidRPr="0046135D" w:rsidRDefault="0046135D" w:rsidP="00850FE4">
      <w:pPr>
        <w:spacing w:line="276" w:lineRule="auto"/>
        <w:rPr>
          <w:lang w:val="lv-LV"/>
        </w:rPr>
      </w:pPr>
      <w:r w:rsidRPr="0046135D">
        <w:rPr>
          <w:lang w:val="lv"/>
        </w:rPr>
        <w:t>NOVAFON ierīce standart</w:t>
      </w:r>
      <w:r w:rsidR="00D83CD7">
        <w:rPr>
          <w:lang w:val="lv"/>
        </w:rPr>
        <w:t>ā</w:t>
      </w:r>
      <w:r w:rsidRPr="0046135D">
        <w:rPr>
          <w:lang w:val="lv"/>
        </w:rPr>
        <w:t xml:space="preserve"> ir aprīkota ar diviem savstarpēji aizvietojamiem stiprinājumiem. NOVAFON </w:t>
      </w:r>
      <w:proofErr w:type="spellStart"/>
      <w:r w:rsidRPr="0046135D">
        <w:rPr>
          <w:lang w:val="lv"/>
        </w:rPr>
        <w:t>GmbH</w:t>
      </w:r>
      <w:proofErr w:type="spellEnd"/>
      <w:r w:rsidRPr="0046135D">
        <w:rPr>
          <w:lang w:val="lv"/>
        </w:rPr>
        <w:t xml:space="preserve"> piedāvā arī citus pielikumus, kas nav iekļauti šajā komplektā. Lai iegūtu papildinformāciju, lūdzu, sazinieties ar izplatītāju vai apmeklējiet www.novafon.com. NOVAFON ierīces drīkst lietot tikai ar oriģināliem NOVAFON piederumiem.</w:t>
      </w:r>
    </w:p>
    <w:p w14:paraId="495D10F5" w14:textId="249EF1D6" w:rsidR="0046135D" w:rsidRPr="0046135D" w:rsidRDefault="0046135D" w:rsidP="00850FE4">
      <w:pPr>
        <w:spacing w:line="276" w:lineRule="auto"/>
        <w:rPr>
          <w:lang w:val="lv-LV"/>
        </w:rPr>
      </w:pPr>
      <w:r w:rsidRPr="0046135D">
        <w:rPr>
          <w:lang w:val="lv"/>
        </w:rPr>
        <w:t>CITU RAŽOTĀJU PIEDERUMU IZMANTOŠANA</w:t>
      </w:r>
      <w:r w:rsidR="00D83CD7">
        <w:rPr>
          <w:lang w:val="lv-LV"/>
        </w:rPr>
        <w:t xml:space="preserve"> </w:t>
      </w:r>
      <w:r w:rsidRPr="0046135D">
        <w:rPr>
          <w:lang w:val="lv"/>
        </w:rPr>
        <w:t>VAR PASLIKTINĀT NOVAFON IERĪČU DARBĪBU UN VEIKTSPĒJU.</w:t>
      </w:r>
    </w:p>
    <w:p w14:paraId="12605DED" w14:textId="77777777" w:rsidR="0046135D" w:rsidRPr="0046135D" w:rsidRDefault="0046135D" w:rsidP="00850FE4">
      <w:pPr>
        <w:spacing w:line="276" w:lineRule="auto"/>
        <w:rPr>
          <w:lang w:val="lv-LV"/>
        </w:rPr>
      </w:pPr>
      <w:r w:rsidRPr="0046135D">
        <w:rPr>
          <w:lang w:val="lv"/>
        </w:rPr>
        <w:t>2.3.1.Diska piestiprināšana</w:t>
      </w:r>
    </w:p>
    <w:p w14:paraId="15FFF530" w14:textId="5E7B9B63" w:rsidR="0046135D" w:rsidRPr="0046135D" w:rsidRDefault="0046135D" w:rsidP="00850FE4">
      <w:pPr>
        <w:spacing w:line="276" w:lineRule="auto"/>
        <w:rPr>
          <w:lang w:val="lv-LV"/>
        </w:rPr>
      </w:pPr>
      <w:r w:rsidRPr="0046135D">
        <w:rPr>
          <w:lang w:val="lv"/>
        </w:rPr>
        <w:t xml:space="preserve">Diska stiprinājums tiek izmantots, lai ārstētu lielākas ķermeņa daļas, kurām nepieciešami </w:t>
      </w:r>
      <w:r w:rsidR="000578CF">
        <w:rPr>
          <w:lang w:val="lv"/>
        </w:rPr>
        <w:t>stingrāki stimuli</w:t>
      </w:r>
      <w:r w:rsidRPr="0046135D">
        <w:rPr>
          <w:lang w:val="lv"/>
        </w:rPr>
        <w:t>. Tas ir iekļauts piegādē un pieejams arī kā rezerves daļa.</w:t>
      </w:r>
    </w:p>
    <w:p w14:paraId="176DECBC" w14:textId="77777777" w:rsidR="0046135D" w:rsidRPr="0046135D" w:rsidRDefault="0046135D" w:rsidP="00850FE4">
      <w:pPr>
        <w:spacing w:line="276" w:lineRule="auto"/>
        <w:rPr>
          <w:lang w:val="lv-LV"/>
        </w:rPr>
      </w:pPr>
      <w:r w:rsidRPr="0046135D">
        <w:rPr>
          <w:lang w:val="lv"/>
        </w:rPr>
        <w:t>2.3.2.Lodīšu piestiprināšana</w:t>
      </w:r>
    </w:p>
    <w:p w14:paraId="6F1FA7E9" w14:textId="77777777" w:rsidR="0046135D" w:rsidRPr="0046135D" w:rsidRDefault="0046135D" w:rsidP="00850FE4">
      <w:pPr>
        <w:spacing w:line="276" w:lineRule="auto"/>
        <w:rPr>
          <w:lang w:val="lv-LV"/>
        </w:rPr>
      </w:pPr>
      <w:r w:rsidRPr="0046135D">
        <w:rPr>
          <w:lang w:val="lv"/>
        </w:rPr>
        <w:t>Lodīšu stiprinājumu var izmantot mazākām platībām un mērķtiecīgai ārstēšanai. Tas ir iekļauts piegādē un pieejams arī kā rezerves daļa.</w:t>
      </w:r>
    </w:p>
    <w:p w14:paraId="2C7977A7" w14:textId="2880DAD8" w:rsidR="0046135D" w:rsidRPr="0046135D" w:rsidRDefault="0046135D" w:rsidP="00850FE4">
      <w:pPr>
        <w:spacing w:line="276" w:lineRule="auto"/>
        <w:rPr>
          <w:lang w:val="lv-LV"/>
        </w:rPr>
      </w:pPr>
      <w:r w:rsidRPr="0046135D">
        <w:rPr>
          <w:lang w:val="lv"/>
        </w:rPr>
        <w:t>2.3.3.</w:t>
      </w:r>
      <w:r w:rsidR="000578CF">
        <w:rPr>
          <w:lang w:val="lv"/>
        </w:rPr>
        <w:t>Izvēles</w:t>
      </w:r>
      <w:r w:rsidRPr="0046135D">
        <w:rPr>
          <w:lang w:val="lv"/>
        </w:rPr>
        <w:t xml:space="preserve"> piederumi</w:t>
      </w:r>
    </w:p>
    <w:p w14:paraId="59BF1971" w14:textId="6D968FF1" w:rsidR="00431032" w:rsidRDefault="0046135D" w:rsidP="00850FE4">
      <w:pPr>
        <w:spacing w:line="276" w:lineRule="auto"/>
        <w:rPr>
          <w:lang w:val="lv-LV"/>
        </w:rPr>
      </w:pPr>
      <w:r w:rsidRPr="0046135D">
        <w:rPr>
          <w:lang w:val="lv"/>
        </w:rPr>
        <w:t xml:space="preserve">Mūsu mājas lapā jūs atradīsiet papildu pielikumus dažādiem ārstniecības mērķiem. Ir arī uzlādes statīvs un USB vāciņi jūsu ar akumulatoru darbināmajai NOVAFON ierīcei. </w:t>
      </w:r>
    </w:p>
    <w:p w14:paraId="441D0D88" w14:textId="77777777" w:rsidR="000578CF" w:rsidRPr="000578CF" w:rsidRDefault="000578CF" w:rsidP="00850FE4">
      <w:pPr>
        <w:spacing w:line="276" w:lineRule="auto"/>
        <w:rPr>
          <w:lang w:val="lv-LV"/>
        </w:rPr>
      </w:pPr>
    </w:p>
    <w:p w14:paraId="33EBC9DA" w14:textId="4AEE9641" w:rsidR="0046135D" w:rsidRPr="0046135D" w:rsidRDefault="0046135D" w:rsidP="00343E32">
      <w:pPr>
        <w:spacing w:line="276" w:lineRule="auto"/>
        <w:rPr>
          <w:lang w:val="lv-LV"/>
        </w:rPr>
      </w:pPr>
      <w:r w:rsidRPr="0046135D">
        <w:rPr>
          <w:lang w:val="lv-LV"/>
        </w:rPr>
        <w:t>3.</w:t>
      </w:r>
      <w:r w:rsidRPr="0046135D">
        <w:rPr>
          <w:lang w:val="lv-LV"/>
        </w:rPr>
        <w:tab/>
      </w:r>
      <w:r w:rsidRPr="0046135D">
        <w:rPr>
          <w:lang w:val="lv"/>
        </w:rPr>
        <w:t>SVARĪGA DROŠĪBAS INSTRUKCIJA</w:t>
      </w:r>
    </w:p>
    <w:p w14:paraId="77AB6F0F" w14:textId="09392AD9" w:rsidR="0046135D" w:rsidRPr="0046135D" w:rsidRDefault="0046135D" w:rsidP="00343E32">
      <w:pPr>
        <w:spacing w:line="276" w:lineRule="auto"/>
        <w:rPr>
          <w:lang w:val="lv-LV"/>
        </w:rPr>
      </w:pPr>
      <w:r w:rsidRPr="0046135D">
        <w:rPr>
          <w:lang w:val="lv"/>
        </w:rPr>
        <w:t xml:space="preserve">Pirms sākat lietot ierīci, lūdzu, uzmanīgi un stingri ievērojiet </w:t>
      </w:r>
      <w:r w:rsidR="000E165B">
        <w:rPr>
          <w:lang w:val="lv"/>
        </w:rPr>
        <w:t xml:space="preserve">šos </w:t>
      </w:r>
      <w:r w:rsidRPr="0046135D">
        <w:rPr>
          <w:lang w:val="lv"/>
        </w:rPr>
        <w:t>drošības norādījumus.</w:t>
      </w:r>
    </w:p>
    <w:p w14:paraId="06D07B81" w14:textId="77777777" w:rsidR="0046135D" w:rsidRPr="0046135D" w:rsidRDefault="0046135D" w:rsidP="00343E32">
      <w:pPr>
        <w:spacing w:line="276" w:lineRule="auto"/>
        <w:rPr>
          <w:lang w:val="lv-LV"/>
        </w:rPr>
      </w:pPr>
      <w:r w:rsidRPr="0046135D">
        <w:rPr>
          <w:lang w:val="lv"/>
        </w:rPr>
        <w:t>3.1.BRĪDINĀJUMI</w:t>
      </w:r>
    </w:p>
    <w:p w14:paraId="071EAA75" w14:textId="64B7397F" w:rsidR="0046135D" w:rsidRPr="0046135D" w:rsidRDefault="0046135D" w:rsidP="00343E32">
      <w:pPr>
        <w:spacing w:line="276" w:lineRule="auto"/>
        <w:rPr>
          <w:lang w:val="lv-LV"/>
        </w:rPr>
      </w:pPr>
      <w:r w:rsidRPr="0046135D">
        <w:rPr>
          <w:lang w:val="lv"/>
        </w:rPr>
        <w:t>Lietojot elektroierīci, vienmēr jāievēro galvenie piesardzības pasākumi, tostarp, lai samazinātu apdegumu, ugunsgrēku, elektriskās strāvas trieciena, iespējam</w:t>
      </w:r>
      <w:r w:rsidR="00854C05">
        <w:rPr>
          <w:lang w:val="lv"/>
        </w:rPr>
        <w:t>o</w:t>
      </w:r>
      <w:r w:rsidRPr="0046135D">
        <w:rPr>
          <w:lang w:val="lv"/>
        </w:rPr>
        <w:t xml:space="preserve"> smagu ievainojumu un iespējamas nāves risku lietotājam vai citiem cilvēkiem:</w:t>
      </w:r>
    </w:p>
    <w:p w14:paraId="161ACBF7" w14:textId="77777777" w:rsidR="00854C05" w:rsidRDefault="0046135D" w:rsidP="00343E32">
      <w:pPr>
        <w:spacing w:line="276" w:lineRule="auto"/>
        <w:rPr>
          <w:lang w:val="lv"/>
        </w:rPr>
      </w:pPr>
      <w:r w:rsidRPr="0046135D">
        <w:rPr>
          <w:lang w:val="lv"/>
        </w:rPr>
        <w:t xml:space="preserve">BRĪDINĀJUMS: Uzlādes laikā nelietojiet NOVAFON ierīci. </w:t>
      </w:r>
    </w:p>
    <w:p w14:paraId="05C5DFE6" w14:textId="77777777" w:rsidR="00FD63EE" w:rsidRDefault="00854C05" w:rsidP="00343E32">
      <w:pPr>
        <w:spacing w:line="276" w:lineRule="auto"/>
        <w:rPr>
          <w:lang w:val="lv"/>
        </w:rPr>
      </w:pPr>
      <w:r>
        <w:rPr>
          <w:lang w:val="lv"/>
        </w:rPr>
        <w:t>B</w:t>
      </w:r>
      <w:r w:rsidR="0046135D" w:rsidRPr="0046135D">
        <w:rPr>
          <w:lang w:val="lv"/>
        </w:rPr>
        <w:t xml:space="preserve">RĪDINĀJUMS: vienmēr glabājiet ierīci sausā un tīrā vietā. </w:t>
      </w:r>
    </w:p>
    <w:p w14:paraId="7FE795FC" w14:textId="5507C6E1" w:rsidR="0046135D" w:rsidRPr="0046135D" w:rsidRDefault="0046135D" w:rsidP="00343E32">
      <w:pPr>
        <w:spacing w:line="276" w:lineRule="auto"/>
        <w:rPr>
          <w:lang w:val="lv-LV"/>
        </w:rPr>
      </w:pPr>
      <w:r w:rsidRPr="0046135D">
        <w:rPr>
          <w:lang w:val="lv"/>
        </w:rPr>
        <w:t>BRĪDINĀJUMS: Pirms barošanas spraudņa pievienošanas elektrotīkla</w:t>
      </w:r>
      <w:r w:rsidR="00FD63EE">
        <w:rPr>
          <w:lang w:val="lv"/>
        </w:rPr>
        <w:t>m</w:t>
      </w:r>
      <w:r w:rsidRPr="0046135D">
        <w:rPr>
          <w:lang w:val="lv"/>
        </w:rPr>
        <w:t>, pārbaudiet, vai tīkla spriegums atbilst sprieguma specifikācijai strāvas kontaktdakšā. Pievienojiet NOVAFON ierīci tikai strāvas kontaktligzdai, kas nodrošina pareizu spriegumu.</w:t>
      </w:r>
    </w:p>
    <w:p w14:paraId="7271E56C" w14:textId="77777777" w:rsidR="0046135D" w:rsidRPr="0046135D" w:rsidRDefault="0046135D" w:rsidP="00343E32">
      <w:pPr>
        <w:spacing w:line="276" w:lineRule="auto"/>
        <w:rPr>
          <w:lang w:val="lv-LV"/>
        </w:rPr>
      </w:pPr>
      <w:r w:rsidRPr="0046135D">
        <w:rPr>
          <w:lang w:val="lv"/>
        </w:rPr>
        <w:t>BRĪDINĀJUMS: Lai uzlādētu ierīci, izmantojiet tikai padeves laikā iekļauto uzlādes kabeli un barošanas avotu vai atsevišķi pieejamo uzlādes statīvu. Ja piemērojams, izmantojiet pareizo savienotāja spraudni.</w:t>
      </w:r>
    </w:p>
    <w:p w14:paraId="167B4A43" w14:textId="7D63C4BA" w:rsidR="0046135D" w:rsidRPr="0046135D" w:rsidRDefault="0046135D" w:rsidP="00343E32">
      <w:pPr>
        <w:spacing w:line="276" w:lineRule="auto"/>
        <w:rPr>
          <w:lang w:val="lv-LV"/>
        </w:rPr>
      </w:pPr>
      <w:r w:rsidRPr="0046135D">
        <w:rPr>
          <w:lang w:val="lv"/>
        </w:rPr>
        <w:t>BRĪDINĀJUMS: Vienmēr atvienojiet ierīci no elektrības pēc uzlādes un pirms tīrīšanas.</w:t>
      </w:r>
    </w:p>
    <w:p w14:paraId="12DCA0B8" w14:textId="1160579D" w:rsidR="0046135D" w:rsidRPr="0046135D" w:rsidRDefault="0046135D" w:rsidP="00343E32">
      <w:pPr>
        <w:spacing w:line="276" w:lineRule="auto"/>
        <w:rPr>
          <w:lang w:val="lv-LV"/>
        </w:rPr>
      </w:pPr>
      <w:r w:rsidRPr="0046135D">
        <w:rPr>
          <w:lang w:val="lv"/>
        </w:rPr>
        <w:t>BRĪDINĀJUMS: Pirms uzlādes stenda vai uzlādes kabeļa lietošanas pārliecinieties, vai ierīces ir pilnīgi sausas un bez tīrīšanas līdzekļa</w:t>
      </w:r>
      <w:r w:rsidR="00305054">
        <w:rPr>
          <w:lang w:val="lv"/>
        </w:rPr>
        <w:t xml:space="preserve"> </w:t>
      </w:r>
      <w:r w:rsidRPr="0046135D">
        <w:rPr>
          <w:lang w:val="lv"/>
        </w:rPr>
        <w:t>atliekām.</w:t>
      </w:r>
    </w:p>
    <w:p w14:paraId="350E650C" w14:textId="77777777" w:rsidR="0046135D" w:rsidRPr="0046135D" w:rsidRDefault="0046135D" w:rsidP="00343E32">
      <w:pPr>
        <w:spacing w:line="276" w:lineRule="auto"/>
        <w:rPr>
          <w:lang w:val="lv-LV"/>
        </w:rPr>
      </w:pPr>
      <w:r w:rsidRPr="0046135D">
        <w:rPr>
          <w:lang w:val="lv"/>
        </w:rPr>
        <w:lastRenderedPageBreak/>
        <w:t>BRĪDINĀJUMS: Nenovietojiet ierīci un uzlādes piederumus (kontaktdakšu, uzlādes kabeli, uzlādes statīvu) saskarē ar karstām virsmām (piemēram, sildītāju, sildvirsmu utt.). Ierīces vai adaptera korpuss vai kabeļa izolācija var tikt bojāta.</w:t>
      </w:r>
    </w:p>
    <w:p w14:paraId="04474BAA" w14:textId="77777777" w:rsidR="0046135D" w:rsidRPr="0046135D" w:rsidRDefault="0046135D" w:rsidP="00343E32">
      <w:pPr>
        <w:spacing w:line="276" w:lineRule="auto"/>
        <w:rPr>
          <w:lang w:val="lv-LV"/>
        </w:rPr>
      </w:pPr>
      <w:r w:rsidRPr="0046135D">
        <w:rPr>
          <w:lang w:val="lv"/>
        </w:rPr>
        <w:t>BRĪDINĀJUMS: Nelietojiet ierīci dušā vai vannā.</w:t>
      </w:r>
    </w:p>
    <w:p w14:paraId="7586BC42" w14:textId="4FE41FB6" w:rsidR="0046135D" w:rsidRPr="0046135D" w:rsidRDefault="0046135D" w:rsidP="009674A9">
      <w:pPr>
        <w:spacing w:line="276" w:lineRule="auto"/>
        <w:rPr>
          <w:lang w:val="lv-LV"/>
        </w:rPr>
      </w:pPr>
      <w:r w:rsidRPr="0046135D">
        <w:rPr>
          <w:lang w:val="lv"/>
        </w:rPr>
        <w:t>BRĪDINĀJUMS: Ne</w:t>
      </w:r>
      <w:r w:rsidR="00280C47">
        <w:rPr>
          <w:lang w:val="lv"/>
        </w:rPr>
        <w:t xml:space="preserve">lietojiet </w:t>
      </w:r>
      <w:proofErr w:type="spellStart"/>
      <w:r w:rsidR="00280C47">
        <w:rPr>
          <w:lang w:val="lv"/>
        </w:rPr>
        <w:t>ier</w:t>
      </w:r>
      <w:r w:rsidR="00280C47">
        <w:rPr>
          <w:lang w:val="lv-LV"/>
        </w:rPr>
        <w:t>īci</w:t>
      </w:r>
      <w:proofErr w:type="spellEnd"/>
      <w:r w:rsidR="00280C47">
        <w:rPr>
          <w:lang w:val="lv-LV"/>
        </w:rPr>
        <w:t xml:space="preserve"> </w:t>
      </w:r>
      <w:r w:rsidRPr="0046135D">
        <w:rPr>
          <w:lang w:val="lv"/>
        </w:rPr>
        <w:t>tur, kur ir aerosola produkti</w:t>
      </w:r>
      <w:r w:rsidR="00280C47">
        <w:rPr>
          <w:lang w:val="lv"/>
        </w:rPr>
        <w:t xml:space="preserve"> vai</w:t>
      </w:r>
      <w:r w:rsidRPr="0046135D">
        <w:rPr>
          <w:lang w:val="lv"/>
        </w:rPr>
        <w:t xml:space="preserve"> citā </w:t>
      </w:r>
      <w:proofErr w:type="spellStart"/>
      <w:r w:rsidRPr="0046135D">
        <w:rPr>
          <w:lang w:val="lv"/>
        </w:rPr>
        <w:t>sprādzienbīstamā</w:t>
      </w:r>
      <w:proofErr w:type="spellEnd"/>
      <w:r w:rsidRPr="0046135D">
        <w:rPr>
          <w:lang w:val="lv"/>
        </w:rPr>
        <w:t xml:space="preserve"> vidē</w:t>
      </w:r>
      <w:r w:rsidR="00280C47">
        <w:rPr>
          <w:lang w:val="lv"/>
        </w:rPr>
        <w:t>.</w:t>
      </w:r>
    </w:p>
    <w:p w14:paraId="4CF11714" w14:textId="7DA178D5" w:rsidR="0046135D" w:rsidRPr="0046135D" w:rsidRDefault="0046135D" w:rsidP="009674A9">
      <w:pPr>
        <w:spacing w:line="276" w:lineRule="auto"/>
        <w:rPr>
          <w:lang w:val="lv-LV"/>
        </w:rPr>
      </w:pPr>
      <w:r w:rsidRPr="0046135D">
        <w:rPr>
          <w:lang w:val="lv"/>
        </w:rPr>
        <w:t>BRĪDINĀJUMS: Nelieciet ierīci ūdenī vai citos šķidrumos.</w:t>
      </w:r>
    </w:p>
    <w:p w14:paraId="580F31B5" w14:textId="7631AB55" w:rsidR="0046135D" w:rsidRPr="0046135D" w:rsidRDefault="0046135D" w:rsidP="009674A9">
      <w:pPr>
        <w:spacing w:line="276" w:lineRule="auto"/>
        <w:rPr>
          <w:lang w:val="lv-LV"/>
        </w:rPr>
      </w:pPr>
      <w:r w:rsidRPr="0046135D">
        <w:rPr>
          <w:lang w:val="lv"/>
        </w:rPr>
        <w:t xml:space="preserve">BRĪDINĀJUMS: </w:t>
      </w:r>
      <w:proofErr w:type="spellStart"/>
      <w:r w:rsidRPr="0046135D">
        <w:rPr>
          <w:lang w:val="lv"/>
        </w:rPr>
        <w:t>Ne</w:t>
      </w:r>
      <w:r w:rsidR="00524E63">
        <w:rPr>
          <w:lang w:val="lv"/>
        </w:rPr>
        <w:t>ņiemiet</w:t>
      </w:r>
      <w:proofErr w:type="spellEnd"/>
      <w:r w:rsidRPr="0046135D">
        <w:rPr>
          <w:lang w:val="lv"/>
        </w:rPr>
        <w:t xml:space="preserve"> ierīci, kas iekritusi ūdenī, it īpaši, ja uzlādes kabelis ir savienots ar strāvas kontaktligzdu. Nekavējoties atvienojiet no elektrotīkla.</w:t>
      </w:r>
    </w:p>
    <w:p w14:paraId="59F2C59E" w14:textId="71882BFA" w:rsidR="0046135D" w:rsidRPr="0046135D" w:rsidRDefault="0046135D" w:rsidP="009674A9">
      <w:pPr>
        <w:spacing w:line="276" w:lineRule="auto"/>
        <w:rPr>
          <w:lang w:val="lv-LV"/>
        </w:rPr>
      </w:pPr>
      <w:r w:rsidRPr="0046135D">
        <w:rPr>
          <w:lang w:val="lv"/>
        </w:rPr>
        <w:t>BRĪDINĀJUMS: Nenovietojiet un neuzglabājiet ierīci tur, kur tā var nokrist vannā, baseinā vai izlietnē.</w:t>
      </w:r>
    </w:p>
    <w:p w14:paraId="51942892" w14:textId="3B873949" w:rsidR="0046135D" w:rsidRPr="0046135D" w:rsidRDefault="0046135D" w:rsidP="009674A9">
      <w:pPr>
        <w:spacing w:line="276" w:lineRule="auto"/>
        <w:rPr>
          <w:lang w:val="lv-LV"/>
        </w:rPr>
      </w:pPr>
      <w:r w:rsidRPr="0046135D">
        <w:rPr>
          <w:lang w:val="lv"/>
        </w:rPr>
        <w:t>BRĪDINĀJUMS: Aizsargājiet ierīci, lādētāju un uzlādes statīvu no kritiena un triecieniem.</w:t>
      </w:r>
    </w:p>
    <w:p w14:paraId="3BE551A4" w14:textId="51FB207B" w:rsidR="0046135D" w:rsidRPr="0046135D" w:rsidRDefault="0046135D" w:rsidP="009674A9">
      <w:pPr>
        <w:spacing w:line="276" w:lineRule="auto"/>
        <w:rPr>
          <w:lang w:val="lv-LV"/>
        </w:rPr>
      </w:pPr>
      <w:r w:rsidRPr="0046135D">
        <w:rPr>
          <w:lang w:val="lv"/>
        </w:rPr>
        <w:t xml:space="preserve">BRĪDINĀJUMS: Šo ierīci nedrīkst modificēt bez </w:t>
      </w:r>
      <w:r w:rsidR="00181458">
        <w:rPr>
          <w:lang w:val="lv"/>
        </w:rPr>
        <w:t xml:space="preserve">ražotāja </w:t>
      </w:r>
      <w:r w:rsidRPr="0046135D">
        <w:rPr>
          <w:lang w:val="lv"/>
        </w:rPr>
        <w:t>atļaujas.</w:t>
      </w:r>
    </w:p>
    <w:p w14:paraId="6779C9EE" w14:textId="6D0EB505" w:rsidR="0046135D" w:rsidRPr="0046135D" w:rsidRDefault="0046135D" w:rsidP="009674A9">
      <w:pPr>
        <w:spacing w:line="276" w:lineRule="auto"/>
        <w:rPr>
          <w:lang w:val="lv-LV"/>
        </w:rPr>
      </w:pPr>
      <w:r w:rsidRPr="0046135D">
        <w:rPr>
          <w:lang w:val="lv"/>
        </w:rPr>
        <w:t xml:space="preserve">BRĪDINĀJUMS: NOVAFON ierīces drīkst lietot tikai ar oriģināliem NOVAFON piederumiem. Citu </w:t>
      </w:r>
      <w:r w:rsidR="00282A48">
        <w:rPr>
          <w:lang w:val="lv"/>
        </w:rPr>
        <w:t>ražotāju</w:t>
      </w:r>
      <w:r w:rsidRPr="0046135D">
        <w:rPr>
          <w:lang w:val="lv"/>
        </w:rPr>
        <w:t xml:space="preserve"> piederumu izmantošana var pasliktināt NOVAFON darbību un veiktspēju. Tas attiecas arī uz strāvas adapteri un uzlādes kabeļiem.</w:t>
      </w:r>
    </w:p>
    <w:p w14:paraId="4644A8FF" w14:textId="282C0736" w:rsidR="0046135D" w:rsidRPr="0046135D" w:rsidRDefault="0046135D" w:rsidP="009674A9">
      <w:pPr>
        <w:spacing w:line="276" w:lineRule="auto"/>
        <w:rPr>
          <w:lang w:val="lv-LV"/>
        </w:rPr>
      </w:pPr>
      <w:r w:rsidRPr="0046135D">
        <w:rPr>
          <w:lang w:val="lv"/>
        </w:rPr>
        <w:t>BRĪDINĀJUMS: Nelietojiet ierīci</w:t>
      </w:r>
      <w:r w:rsidR="000A04DE">
        <w:rPr>
          <w:lang w:val="lv"/>
        </w:rPr>
        <w:t xml:space="preserve"> un</w:t>
      </w:r>
      <w:r w:rsidRPr="0046135D">
        <w:rPr>
          <w:lang w:val="lv"/>
        </w:rPr>
        <w:t xml:space="preserve"> grie</w:t>
      </w:r>
      <w:r w:rsidR="000A04DE">
        <w:rPr>
          <w:lang w:val="lv"/>
        </w:rPr>
        <w:t>žaties</w:t>
      </w:r>
      <w:r w:rsidRPr="0046135D">
        <w:rPr>
          <w:lang w:val="lv"/>
        </w:rPr>
        <w:t xml:space="preserve"> pie izplatītāja </w:t>
      </w:r>
      <w:r w:rsidR="000A04DE">
        <w:rPr>
          <w:lang w:val="lv"/>
        </w:rPr>
        <w:t xml:space="preserve">pēc </w:t>
      </w:r>
      <w:r w:rsidRPr="0046135D">
        <w:rPr>
          <w:lang w:val="lv"/>
        </w:rPr>
        <w:t>pārbaude</w:t>
      </w:r>
      <w:r w:rsidR="000A04DE">
        <w:rPr>
          <w:lang w:val="lv"/>
        </w:rPr>
        <w:t>s</w:t>
      </w:r>
      <w:r w:rsidRPr="0046135D">
        <w:rPr>
          <w:lang w:val="lv"/>
        </w:rPr>
        <w:t xml:space="preserve">, ja </w:t>
      </w:r>
      <w:r w:rsidR="000A04DE">
        <w:rPr>
          <w:lang w:val="lv"/>
        </w:rPr>
        <w:t xml:space="preserve">ir </w:t>
      </w:r>
      <w:r w:rsidRPr="0046135D">
        <w:rPr>
          <w:lang w:val="lv"/>
        </w:rPr>
        <w:t>kāds no šiem nosacījumiem:</w:t>
      </w:r>
    </w:p>
    <w:p w14:paraId="531409F0" w14:textId="77777777" w:rsidR="0046135D" w:rsidRPr="0046135D" w:rsidRDefault="0046135D" w:rsidP="009674A9">
      <w:pPr>
        <w:spacing w:line="276" w:lineRule="auto"/>
        <w:rPr>
          <w:lang w:val="lv-LV"/>
        </w:rPr>
      </w:pPr>
      <w:r w:rsidRPr="0046135D">
        <w:rPr>
          <w:lang w:val="lv"/>
        </w:rPr>
        <w:t>·ja ierīce nedarbojas pareizi;</w:t>
      </w:r>
    </w:p>
    <w:p w14:paraId="42CE2B15" w14:textId="77777777" w:rsidR="0046135D" w:rsidRPr="0046135D" w:rsidRDefault="0046135D" w:rsidP="009674A9">
      <w:pPr>
        <w:spacing w:line="276" w:lineRule="auto"/>
        <w:rPr>
          <w:lang w:val="lv-LV"/>
        </w:rPr>
      </w:pPr>
      <w:r w:rsidRPr="0046135D">
        <w:rPr>
          <w:lang w:val="lv"/>
        </w:rPr>
        <w:t>·ja ierīce ir bojāta, piemēram, pēc nomešanas;</w:t>
      </w:r>
    </w:p>
    <w:p w14:paraId="7A5797DF" w14:textId="77777777" w:rsidR="0046135D" w:rsidRPr="0046135D" w:rsidRDefault="0046135D" w:rsidP="009674A9">
      <w:pPr>
        <w:spacing w:line="276" w:lineRule="auto"/>
        <w:rPr>
          <w:lang w:val="lv-LV"/>
        </w:rPr>
      </w:pPr>
      <w:r w:rsidRPr="0046135D">
        <w:rPr>
          <w:lang w:val="lv"/>
        </w:rPr>
        <w:t>·ja ierīce ir iegremdēta ūdenī vai citos šķidrumos;</w:t>
      </w:r>
    </w:p>
    <w:p w14:paraId="0D6A3EA6" w14:textId="26FB405B" w:rsidR="0046135D" w:rsidRPr="0046135D" w:rsidRDefault="0046135D" w:rsidP="009674A9">
      <w:pPr>
        <w:spacing w:line="276" w:lineRule="auto"/>
        <w:rPr>
          <w:lang w:val="lv-LV"/>
        </w:rPr>
      </w:pPr>
      <w:r w:rsidRPr="0046135D">
        <w:rPr>
          <w:lang w:val="lv"/>
        </w:rPr>
        <w:t xml:space="preserve">·ja ierīcei ir citas ar drošību saistītas problēmas, piemēram, dūmu </w:t>
      </w:r>
      <w:r w:rsidR="00DA0E8C">
        <w:rPr>
          <w:lang w:val="lv"/>
        </w:rPr>
        <w:t>paradīšanās</w:t>
      </w:r>
      <w:r w:rsidR="006828A7" w:rsidRPr="006828A7">
        <w:rPr>
          <w:lang w:val="lv-LV"/>
        </w:rPr>
        <w:t xml:space="preserve"> </w:t>
      </w:r>
      <w:r w:rsidR="00DB2098">
        <w:rPr>
          <w:lang w:val="lv"/>
        </w:rPr>
        <w:t xml:space="preserve"> </w:t>
      </w:r>
      <w:r w:rsidRPr="0046135D">
        <w:rPr>
          <w:lang w:val="lv"/>
        </w:rPr>
        <w:t>vai pārmērīgs karstums utt.</w:t>
      </w:r>
    </w:p>
    <w:p w14:paraId="3FF22ADD" w14:textId="77D33AA3" w:rsidR="0046135D" w:rsidRPr="0046135D" w:rsidRDefault="0046135D" w:rsidP="009674A9">
      <w:pPr>
        <w:spacing w:line="276" w:lineRule="auto"/>
        <w:rPr>
          <w:lang w:val="lv-LV"/>
        </w:rPr>
      </w:pPr>
      <w:r w:rsidRPr="0046135D">
        <w:rPr>
          <w:lang w:val="lv"/>
        </w:rPr>
        <w:t>BRĪDINĀJUMS: Nelietojiet strāvas kontaktdakšu, uzlādes kabeli vai uzlādes statīvu:</w:t>
      </w:r>
    </w:p>
    <w:p w14:paraId="486341D7" w14:textId="77777777" w:rsidR="0046135D" w:rsidRPr="0046135D" w:rsidRDefault="0046135D" w:rsidP="009674A9">
      <w:pPr>
        <w:spacing w:line="276" w:lineRule="auto"/>
        <w:rPr>
          <w:lang w:val="lv-LV"/>
        </w:rPr>
      </w:pPr>
      <w:r w:rsidRPr="0046135D">
        <w:rPr>
          <w:lang w:val="lv"/>
        </w:rPr>
        <w:t>·redzamu bojājumu gadījumā vai pēc strāvas kontaktdakšas, uzlādes kabeļa vai uzlādes stenda nomešanas;</w:t>
      </w:r>
    </w:p>
    <w:p w14:paraId="22E1C1FA" w14:textId="3E37518D" w:rsidR="0046135D" w:rsidRPr="0046135D" w:rsidRDefault="0046135D" w:rsidP="009674A9">
      <w:pPr>
        <w:spacing w:line="276" w:lineRule="auto"/>
        <w:rPr>
          <w:lang w:val="lv-LV"/>
        </w:rPr>
      </w:pPr>
      <w:r w:rsidRPr="0046135D">
        <w:rPr>
          <w:lang w:val="lv"/>
        </w:rPr>
        <w:t xml:space="preserve">·ja strāvas kontaktdakša, uzlādes kabelis vai uzlādes statīvs ir </w:t>
      </w:r>
      <w:r w:rsidR="00830D93">
        <w:rPr>
          <w:lang w:val="lv"/>
        </w:rPr>
        <w:t>iegremdēts šķidrumā</w:t>
      </w:r>
      <w:r w:rsidRPr="0046135D">
        <w:rPr>
          <w:lang w:val="lv"/>
        </w:rPr>
        <w:t>;</w:t>
      </w:r>
    </w:p>
    <w:p w14:paraId="49DB6ABD" w14:textId="77777777" w:rsidR="0046135D" w:rsidRPr="0046135D" w:rsidRDefault="0046135D" w:rsidP="009674A9">
      <w:pPr>
        <w:spacing w:line="276" w:lineRule="auto"/>
        <w:rPr>
          <w:lang w:val="lv-LV"/>
        </w:rPr>
      </w:pPr>
      <w:r w:rsidRPr="0046135D">
        <w:rPr>
          <w:lang w:val="lv"/>
        </w:rPr>
        <w:t>·ja šķidrums ir iekļuvis iekārtā</w:t>
      </w:r>
    </w:p>
    <w:p w14:paraId="019AA31D" w14:textId="27AEB5D1" w:rsidR="0046135D" w:rsidRPr="0046135D" w:rsidRDefault="0046135D" w:rsidP="009674A9">
      <w:pPr>
        <w:spacing w:line="276" w:lineRule="auto"/>
        <w:rPr>
          <w:lang w:val="lv-LV"/>
        </w:rPr>
      </w:pPr>
      <w:r w:rsidRPr="0046135D">
        <w:rPr>
          <w:lang w:val="lv"/>
        </w:rPr>
        <w:t xml:space="preserve">BRĪDINĀJUMS: Nekad neuzlādējiet ierīci ilgāk par 24 stundām </w:t>
      </w:r>
      <w:r w:rsidR="006966C5">
        <w:rPr>
          <w:lang w:val="lv"/>
        </w:rPr>
        <w:t>pēc kārtas</w:t>
      </w:r>
      <w:r w:rsidRPr="0046135D">
        <w:rPr>
          <w:lang w:val="lv"/>
        </w:rPr>
        <w:t>. Neatstājiet ierīci bez uzraudzības. Naktī atvienojiet ierīci no barošanas avota. Tas attiecas arī uz uzlādes stenda izmantošanu.</w:t>
      </w:r>
    </w:p>
    <w:p w14:paraId="247049D5" w14:textId="77777777" w:rsidR="0046135D" w:rsidRPr="0046135D" w:rsidRDefault="0046135D" w:rsidP="009674A9">
      <w:pPr>
        <w:spacing w:line="276" w:lineRule="auto"/>
        <w:rPr>
          <w:lang w:val="lv-LV"/>
        </w:rPr>
      </w:pPr>
      <w:r w:rsidRPr="0046135D">
        <w:rPr>
          <w:lang w:val="lv"/>
        </w:rPr>
        <w:t>BRĪDINĀJUMS: Uzlādes laikā nenovietojiet ierīci uz uzliesmojošām virsmām.</w:t>
      </w:r>
    </w:p>
    <w:p w14:paraId="02CD3000" w14:textId="77777777" w:rsidR="0046135D" w:rsidRPr="0046135D" w:rsidRDefault="0046135D" w:rsidP="009674A9">
      <w:pPr>
        <w:spacing w:line="276" w:lineRule="auto"/>
        <w:rPr>
          <w:lang w:val="lv-LV"/>
        </w:rPr>
      </w:pPr>
      <w:r w:rsidRPr="0046135D">
        <w:rPr>
          <w:lang w:val="lv"/>
        </w:rPr>
        <w:t>BRĪDINĀJUMS: Nekad neatstājiet ierīci bez uzraudzības, kad tā ir ieslēgta.</w:t>
      </w:r>
    </w:p>
    <w:p w14:paraId="14B710C9" w14:textId="18014875" w:rsidR="0046135D" w:rsidRPr="0046135D" w:rsidRDefault="0046135D" w:rsidP="009674A9">
      <w:pPr>
        <w:spacing w:line="276" w:lineRule="auto"/>
        <w:rPr>
          <w:lang w:val="lv-LV"/>
        </w:rPr>
      </w:pPr>
      <w:r w:rsidRPr="0046135D">
        <w:rPr>
          <w:lang w:val="lv"/>
        </w:rPr>
        <w:t>BRĪDINĀJUMS: Nespīlējiet un nespiediet nevienu ķermeņa daļu, īpaši</w:t>
      </w:r>
      <w:r w:rsidR="006966C5">
        <w:rPr>
          <w:lang w:val="lv"/>
        </w:rPr>
        <w:t xml:space="preserve"> </w:t>
      </w:r>
      <w:r w:rsidRPr="0046135D">
        <w:rPr>
          <w:lang w:val="lv"/>
        </w:rPr>
        <w:t>pirkst</w:t>
      </w:r>
      <w:r w:rsidR="006966C5">
        <w:rPr>
          <w:lang w:val="lv"/>
        </w:rPr>
        <w:t>us</w:t>
      </w:r>
      <w:r w:rsidRPr="0046135D">
        <w:rPr>
          <w:lang w:val="lv"/>
        </w:rPr>
        <w:t>, starp stiprinājumu un ierīci. Apstrādes laikā turiet ierīci tikai pie ierīces roktura.</w:t>
      </w:r>
    </w:p>
    <w:p w14:paraId="4E0BA143" w14:textId="15CA3060" w:rsidR="0046135D" w:rsidRPr="0046135D" w:rsidRDefault="0046135D" w:rsidP="009674A9">
      <w:pPr>
        <w:spacing w:line="276" w:lineRule="auto"/>
        <w:rPr>
          <w:lang w:val="lv-LV"/>
        </w:rPr>
      </w:pPr>
      <w:r w:rsidRPr="0046135D">
        <w:rPr>
          <w:lang w:val="lv"/>
        </w:rPr>
        <w:lastRenderedPageBreak/>
        <w:t>BRĪDINĀJUMS: Nekad neievietojiet svešķermeni nevienā šīs ierīces atverē. Neievietojiet nekādus priekšmetus (ieskaitot vadus) ierīces atverēs.</w:t>
      </w:r>
    </w:p>
    <w:p w14:paraId="2F365CF2" w14:textId="31281972" w:rsidR="0046135D" w:rsidRPr="0046135D" w:rsidRDefault="0046135D" w:rsidP="009674A9">
      <w:pPr>
        <w:spacing w:line="276" w:lineRule="auto"/>
        <w:rPr>
          <w:lang w:val="lv-LV"/>
        </w:rPr>
      </w:pPr>
      <w:r w:rsidRPr="0046135D">
        <w:rPr>
          <w:lang w:val="lv"/>
        </w:rPr>
        <w:t xml:space="preserve">BRĪDINĀJUMS: Bezvadu sakaru ierīces (piemēram, </w:t>
      </w:r>
      <w:proofErr w:type="spellStart"/>
      <w:r w:rsidRPr="0046135D">
        <w:rPr>
          <w:lang w:val="lv"/>
        </w:rPr>
        <w:t>Wi-Fi</w:t>
      </w:r>
      <w:proofErr w:type="spellEnd"/>
      <w:r w:rsidRPr="0046135D">
        <w:rPr>
          <w:lang w:val="lv"/>
        </w:rPr>
        <w:t xml:space="preserve"> iekārtas, mobilie tālruņ</w:t>
      </w:r>
      <w:r w:rsidR="004D5343">
        <w:rPr>
          <w:lang w:val="lv"/>
        </w:rPr>
        <w:t>i</w:t>
      </w:r>
      <w:r w:rsidRPr="0046135D">
        <w:rPr>
          <w:lang w:val="lv"/>
        </w:rPr>
        <w:t>) var ietekmēt ierīci, un lietošanas laikā tās jātur vismaz 0,5 m attālumā no ierīces. Tas attiecas arī uz kabeļiem un spraudņu barošanas avotiem.</w:t>
      </w:r>
    </w:p>
    <w:p w14:paraId="19AF5803" w14:textId="77777777" w:rsidR="004D5343" w:rsidRDefault="0046135D" w:rsidP="001C62F7">
      <w:pPr>
        <w:spacing w:line="276" w:lineRule="auto"/>
        <w:rPr>
          <w:lang w:val="lv"/>
        </w:rPr>
      </w:pPr>
      <w:r w:rsidRPr="0046135D">
        <w:rPr>
          <w:lang w:val="lv"/>
        </w:rPr>
        <w:t xml:space="preserve">BRĪDINĀJUMS: Rūpīga uzraudzība ir nepieciešama, ja to lieto </w:t>
      </w:r>
      <w:r w:rsidR="004D5343">
        <w:rPr>
          <w:lang w:val="lv"/>
        </w:rPr>
        <w:t>b</w:t>
      </w:r>
      <w:r w:rsidRPr="0046135D">
        <w:rPr>
          <w:lang w:val="lv"/>
        </w:rPr>
        <w:t>ērnie</w:t>
      </w:r>
      <w:r w:rsidR="004D5343">
        <w:rPr>
          <w:lang w:val="lv"/>
        </w:rPr>
        <w:t xml:space="preserve">m vai </w:t>
      </w:r>
      <w:proofErr w:type="spellStart"/>
      <w:r w:rsidR="004D5343">
        <w:rPr>
          <w:lang w:val="lv"/>
        </w:rPr>
        <w:t>cilv</w:t>
      </w:r>
      <w:r w:rsidR="004D5343">
        <w:rPr>
          <w:lang w:val="lv-LV"/>
        </w:rPr>
        <w:t>ēkiem</w:t>
      </w:r>
      <w:proofErr w:type="spellEnd"/>
      <w:r w:rsidR="004D5343">
        <w:rPr>
          <w:lang w:val="lv-LV"/>
        </w:rPr>
        <w:t xml:space="preserve"> ar </w:t>
      </w:r>
      <w:proofErr w:type="spellStart"/>
      <w:r w:rsidR="004D5343">
        <w:rPr>
          <w:lang w:val="lv-LV"/>
        </w:rPr>
        <w:t>ierobēžotām</w:t>
      </w:r>
      <w:proofErr w:type="spellEnd"/>
      <w:r w:rsidR="004D5343">
        <w:rPr>
          <w:lang w:val="lv-LV"/>
        </w:rPr>
        <w:t xml:space="preserve"> iespējām.</w:t>
      </w:r>
      <w:r w:rsidRPr="0046135D">
        <w:rPr>
          <w:lang w:val="lv"/>
        </w:rPr>
        <w:t xml:space="preserve"> NOVAFON ierīces drīkst lietot tikai no 18 gadu vecuma, kuri ir izlasījuši instrukcij</w:t>
      </w:r>
      <w:r w:rsidR="004D5343">
        <w:rPr>
          <w:lang w:val="lv"/>
        </w:rPr>
        <w:t>u</w:t>
      </w:r>
      <w:r w:rsidRPr="0046135D">
        <w:rPr>
          <w:lang w:val="lv"/>
        </w:rPr>
        <w:t xml:space="preserve"> un ir kompetenti droši lietot ierīci. </w:t>
      </w:r>
    </w:p>
    <w:p w14:paraId="6A53577B" w14:textId="15E5530A" w:rsidR="0046135D" w:rsidRPr="0046135D" w:rsidRDefault="0046135D" w:rsidP="001C62F7">
      <w:pPr>
        <w:spacing w:line="276" w:lineRule="auto"/>
        <w:rPr>
          <w:lang w:val="lv-LV"/>
        </w:rPr>
      </w:pPr>
      <w:r w:rsidRPr="0046135D">
        <w:rPr>
          <w:lang w:val="lv"/>
        </w:rPr>
        <w:t>BRĪDINĀJUMS: Nelietot guļošiem vai bezsamaņā esošiem cilvēkiem.</w:t>
      </w:r>
    </w:p>
    <w:p w14:paraId="1A500505" w14:textId="2B0D7952" w:rsidR="0046135D" w:rsidRPr="0046135D" w:rsidRDefault="0046135D" w:rsidP="001C62F7">
      <w:pPr>
        <w:spacing w:line="276" w:lineRule="auto"/>
        <w:rPr>
          <w:lang w:val="lv-LV"/>
        </w:rPr>
      </w:pPr>
      <w:r w:rsidRPr="0046135D">
        <w:rPr>
          <w:lang w:val="lv"/>
        </w:rPr>
        <w:t>BRĪDINĀJUMS: Glabājiet ierīci bērniem nepieejamā vietā.</w:t>
      </w:r>
    </w:p>
    <w:p w14:paraId="0ADD438C" w14:textId="1528C3D8" w:rsidR="0046135D" w:rsidRPr="0046135D" w:rsidRDefault="0046135D" w:rsidP="001C62F7">
      <w:pPr>
        <w:spacing w:line="276" w:lineRule="auto"/>
        <w:rPr>
          <w:lang w:val="lv-LV"/>
        </w:rPr>
      </w:pPr>
      <w:r w:rsidRPr="0046135D">
        <w:rPr>
          <w:lang w:val="lv"/>
        </w:rPr>
        <w:t xml:space="preserve">BRĪDINĀJUMS: Mazas detaļas (piemēram, vāciņi) var būt </w:t>
      </w:r>
      <w:r w:rsidR="004D5343">
        <w:rPr>
          <w:lang w:val="lv"/>
        </w:rPr>
        <w:t xml:space="preserve">viegli </w:t>
      </w:r>
      <w:r w:rsidR="004D5343" w:rsidRPr="0046135D">
        <w:rPr>
          <w:lang w:val="lv"/>
        </w:rPr>
        <w:t>nori</w:t>
      </w:r>
      <w:r w:rsidR="004D5343">
        <w:rPr>
          <w:lang w:val="lv"/>
        </w:rPr>
        <w:t>jami</w:t>
      </w:r>
      <w:r w:rsidRPr="0046135D">
        <w:rPr>
          <w:lang w:val="lv"/>
        </w:rPr>
        <w:t>. Nosmakšanas risks!</w:t>
      </w:r>
    </w:p>
    <w:p w14:paraId="65750436" w14:textId="77777777" w:rsidR="0046135D" w:rsidRPr="0046135D" w:rsidRDefault="0046135D" w:rsidP="001C62F7">
      <w:pPr>
        <w:spacing w:line="276" w:lineRule="auto"/>
        <w:rPr>
          <w:lang w:val="lv-LV"/>
        </w:rPr>
      </w:pPr>
      <w:r w:rsidRPr="0046135D">
        <w:rPr>
          <w:lang w:val="lv"/>
        </w:rPr>
        <w:t>BRĪDINĀJUMS: Turiet bērnus prom no iepakojuma materiāliem. Pastāv nosmakšanas risks.</w:t>
      </w:r>
    </w:p>
    <w:p w14:paraId="552F67DA" w14:textId="77777777" w:rsidR="0046135D" w:rsidRPr="0046135D" w:rsidRDefault="0046135D" w:rsidP="001C62F7">
      <w:pPr>
        <w:spacing w:line="276" w:lineRule="auto"/>
        <w:rPr>
          <w:lang w:val="lv-LV"/>
        </w:rPr>
      </w:pPr>
      <w:r w:rsidRPr="0046135D">
        <w:rPr>
          <w:lang w:val="lv"/>
        </w:rPr>
        <w:t>BRĪDINĀJUMS: Nelietojiet dzimumorgānu rajonā, šī ierīce nav paredzēta kā intīma baudas rotaļlieta.</w:t>
      </w:r>
    </w:p>
    <w:p w14:paraId="16B0070A" w14:textId="63BDE15E" w:rsidR="0046135D" w:rsidRPr="0046135D" w:rsidRDefault="0046135D" w:rsidP="001C62F7">
      <w:pPr>
        <w:spacing w:line="276" w:lineRule="auto"/>
        <w:rPr>
          <w:lang w:val="lv-LV"/>
        </w:rPr>
      </w:pPr>
      <w:r w:rsidRPr="0046135D">
        <w:rPr>
          <w:lang w:val="lv"/>
        </w:rPr>
        <w:t xml:space="preserve">BRĪDINĀJUMS: Nelietojiet ārā vai </w:t>
      </w:r>
      <w:r w:rsidR="005D0830">
        <w:rPr>
          <w:lang w:val="lv"/>
        </w:rPr>
        <w:t xml:space="preserve"> </w:t>
      </w:r>
      <w:r w:rsidRPr="0046135D">
        <w:rPr>
          <w:lang w:val="lv"/>
        </w:rPr>
        <w:t>mitrās vietās.</w:t>
      </w:r>
    </w:p>
    <w:p w14:paraId="7A0AD33C" w14:textId="2D027548" w:rsidR="0046135D" w:rsidRPr="0046135D" w:rsidRDefault="0046135D" w:rsidP="001C62F7">
      <w:pPr>
        <w:spacing w:line="276" w:lineRule="auto"/>
        <w:rPr>
          <w:lang w:val="lv-LV"/>
        </w:rPr>
      </w:pPr>
      <w:r w:rsidRPr="0046135D">
        <w:rPr>
          <w:lang w:val="lv"/>
        </w:rPr>
        <w:t>BRĪDINĀJUMS: Nekad nedarbiniet strāvas kontaktdakšu vai uzlādes stendu vidē ar augstu mitruma līmeni vai mitruma klātbūtnē.</w:t>
      </w:r>
    </w:p>
    <w:p w14:paraId="0C56A561" w14:textId="0CCDCA22" w:rsidR="0046135D" w:rsidRPr="0046135D" w:rsidRDefault="0046135D" w:rsidP="001C62F7">
      <w:pPr>
        <w:spacing w:line="276" w:lineRule="auto"/>
        <w:rPr>
          <w:lang w:val="lv-LV"/>
        </w:rPr>
      </w:pPr>
      <w:r w:rsidRPr="0046135D">
        <w:rPr>
          <w:lang w:val="lv"/>
        </w:rPr>
        <w:t>BRĪDINĀJUMS: Nedarb</w:t>
      </w:r>
      <w:r w:rsidR="00CE1D82">
        <w:rPr>
          <w:lang w:val="lv"/>
        </w:rPr>
        <w:t>iniet ierīci</w:t>
      </w:r>
      <w:r w:rsidRPr="0046135D">
        <w:rPr>
          <w:lang w:val="lv"/>
        </w:rPr>
        <w:t xml:space="preserve"> zem segām, spilveniem, dvieļiem, auduma u.c. vai jebkur</w:t>
      </w:r>
      <w:r w:rsidR="00CE1D82">
        <w:rPr>
          <w:lang w:val="lv"/>
        </w:rPr>
        <w:t>ā</w:t>
      </w:r>
      <w:r w:rsidRPr="0046135D">
        <w:rPr>
          <w:lang w:val="lv"/>
        </w:rPr>
        <w:t>s cit</w:t>
      </w:r>
      <w:r w:rsidR="00CE1D82">
        <w:rPr>
          <w:lang w:val="lv"/>
        </w:rPr>
        <w:t>ā</w:t>
      </w:r>
      <w:r w:rsidRPr="0046135D">
        <w:rPr>
          <w:lang w:val="lv"/>
        </w:rPr>
        <w:t>s viet</w:t>
      </w:r>
      <w:r w:rsidR="00CE1D82">
        <w:rPr>
          <w:lang w:val="lv"/>
        </w:rPr>
        <w:t>ā</w:t>
      </w:r>
      <w:r w:rsidRPr="0046135D">
        <w:rPr>
          <w:lang w:val="lv"/>
        </w:rPr>
        <w:t>s, kur ir ierobežota ventilācija, jo ierīce var pārkarst un tādējādi izraisīt ugunsgrēku, elektriskās strāvas triecienu vai citus ievainojumus cilvēkiem.</w:t>
      </w:r>
    </w:p>
    <w:p w14:paraId="73132206" w14:textId="1B379A89" w:rsidR="0046135D" w:rsidRPr="0046135D" w:rsidRDefault="0046135D" w:rsidP="001C62F7">
      <w:pPr>
        <w:spacing w:line="276" w:lineRule="auto"/>
        <w:rPr>
          <w:lang w:val="lv-LV"/>
        </w:rPr>
      </w:pPr>
      <w:r w:rsidRPr="0046135D">
        <w:rPr>
          <w:lang w:val="lv"/>
        </w:rPr>
        <w:t xml:space="preserve">BRĪDINĀJUMS: Izmantojiet ierīci tikai paredzētajam lietojumam, kā norādīts šajā </w:t>
      </w:r>
      <w:r w:rsidR="00776648">
        <w:rPr>
          <w:lang w:val="lv"/>
        </w:rPr>
        <w:t>instrukcijā</w:t>
      </w:r>
      <w:r w:rsidRPr="0046135D">
        <w:rPr>
          <w:lang w:val="lv"/>
        </w:rPr>
        <w:t>.</w:t>
      </w:r>
    </w:p>
    <w:p w14:paraId="400D2B54" w14:textId="536165C1" w:rsidR="0046135D" w:rsidRPr="00B80F17" w:rsidRDefault="0046135D" w:rsidP="001C62F7">
      <w:pPr>
        <w:spacing w:line="276" w:lineRule="auto"/>
        <w:rPr>
          <w:lang w:val="lv-LV"/>
        </w:rPr>
      </w:pPr>
      <w:r w:rsidRPr="0046135D">
        <w:rPr>
          <w:lang w:val="lv"/>
        </w:rPr>
        <w:t>BRĪDINĀJUMS: Izvairieties no saskares ar gļotād</w:t>
      </w:r>
      <w:r w:rsidR="00776648">
        <w:rPr>
          <w:lang w:val="lv"/>
        </w:rPr>
        <w:t>ām</w:t>
      </w:r>
      <w:r w:rsidRPr="0046135D">
        <w:rPr>
          <w:lang w:val="lv"/>
        </w:rPr>
        <w:t xml:space="preserve"> vai acīm</w:t>
      </w:r>
      <w:r w:rsidR="00D513A5">
        <w:rPr>
          <w:lang w:val="lv"/>
        </w:rPr>
        <w:t>.</w:t>
      </w:r>
    </w:p>
    <w:p w14:paraId="2F2DE9F7" w14:textId="77777777" w:rsidR="0046135D" w:rsidRPr="0046135D" w:rsidRDefault="0046135D" w:rsidP="00DA1F91">
      <w:pPr>
        <w:spacing w:line="276" w:lineRule="auto"/>
        <w:rPr>
          <w:lang w:val="lv-LV"/>
        </w:rPr>
      </w:pPr>
      <w:r w:rsidRPr="0046135D">
        <w:rPr>
          <w:lang w:val="lv-LV"/>
        </w:rPr>
        <w:t>3.2.</w:t>
      </w:r>
      <w:r w:rsidRPr="0046135D">
        <w:rPr>
          <w:lang w:val="lv"/>
        </w:rPr>
        <w:tab/>
        <w:t>CITI PIESARDZĪBAS PASĀKUMI</w:t>
      </w:r>
    </w:p>
    <w:p w14:paraId="0F75632E" w14:textId="4F183BDD" w:rsidR="0046135D" w:rsidRPr="0046135D" w:rsidRDefault="0046135D" w:rsidP="00DA1F91">
      <w:pPr>
        <w:spacing w:line="276" w:lineRule="auto"/>
        <w:rPr>
          <w:lang w:val="lv-LV"/>
        </w:rPr>
      </w:pPr>
      <w:r w:rsidRPr="0046135D">
        <w:rPr>
          <w:lang w:val="lv"/>
        </w:rPr>
        <w:t xml:space="preserve">PIEZĪME: Izmantojiet </w:t>
      </w:r>
      <w:r w:rsidR="003A3DB2">
        <w:rPr>
          <w:lang w:val="lv"/>
        </w:rPr>
        <w:t xml:space="preserve">izmēģinājuma </w:t>
      </w:r>
      <w:r w:rsidRPr="0046135D">
        <w:rPr>
          <w:lang w:val="lv"/>
        </w:rPr>
        <w:t>sesiju, lai noskaidrotu, kā organisms reaģē uz vibr</w:t>
      </w:r>
      <w:r w:rsidR="003A3DB2">
        <w:rPr>
          <w:lang w:val="lv"/>
        </w:rPr>
        <w:t>ācijas</w:t>
      </w:r>
      <w:r w:rsidRPr="0046135D">
        <w:rPr>
          <w:lang w:val="lv"/>
        </w:rPr>
        <w:t xml:space="preserve"> terapiju. Ja Jums rodas diskomforts</w:t>
      </w:r>
      <w:r w:rsidR="003A3DB2">
        <w:rPr>
          <w:lang w:val="lv"/>
        </w:rPr>
        <w:t xml:space="preserve"> vai</w:t>
      </w:r>
      <w:r w:rsidRPr="0046135D">
        <w:rPr>
          <w:lang w:val="lv"/>
        </w:rPr>
        <w:t xml:space="preserve"> reibonis apstā</w:t>
      </w:r>
      <w:r w:rsidR="003A3DB2">
        <w:rPr>
          <w:lang w:val="lv"/>
        </w:rPr>
        <w:t>diniet</w:t>
      </w:r>
      <w:r w:rsidRPr="0046135D">
        <w:rPr>
          <w:lang w:val="lv"/>
        </w:rPr>
        <w:t xml:space="preserve"> sesija nekavējoties.</w:t>
      </w:r>
    </w:p>
    <w:p w14:paraId="4B51C910" w14:textId="77777777" w:rsidR="00336DC6" w:rsidRDefault="0046135D" w:rsidP="00DA1F91">
      <w:pPr>
        <w:spacing w:line="276" w:lineRule="auto"/>
        <w:rPr>
          <w:lang w:val="lv"/>
        </w:rPr>
      </w:pPr>
      <w:r w:rsidRPr="0046135D">
        <w:rPr>
          <w:lang w:val="lv"/>
        </w:rPr>
        <w:t xml:space="preserve">PIEZĪME: Nekavējoties pārtrauciet NOVAFON ierīces lietošanu, kad sākat justies slikti, </w:t>
      </w:r>
      <w:r w:rsidR="00336DC6">
        <w:rPr>
          <w:lang w:val="lv"/>
        </w:rPr>
        <w:t xml:space="preserve">ir </w:t>
      </w:r>
      <w:r w:rsidRPr="0046135D">
        <w:rPr>
          <w:lang w:val="lv"/>
        </w:rPr>
        <w:t xml:space="preserve">slikta dūša vai reibonis, un konsultējieties ar ārstu. </w:t>
      </w:r>
    </w:p>
    <w:p w14:paraId="256A82E6" w14:textId="1DB1DC01" w:rsidR="0046135D" w:rsidRPr="0046135D" w:rsidRDefault="0046135D" w:rsidP="00DA1F91">
      <w:pPr>
        <w:spacing w:line="276" w:lineRule="auto"/>
        <w:rPr>
          <w:lang w:val="lv-LV"/>
        </w:rPr>
      </w:pPr>
      <w:r w:rsidRPr="0046135D">
        <w:rPr>
          <w:lang w:val="lv"/>
        </w:rPr>
        <w:t>PIEZĪME: Nelietojiet ierīci, ja uz jums attiecas kāda no kontrindikācijām, kas aprakstītas 4. nodaļā.</w:t>
      </w:r>
    </w:p>
    <w:p w14:paraId="4C383F4D" w14:textId="77777777" w:rsidR="00336DC6" w:rsidRDefault="0046135D" w:rsidP="00DA1F91">
      <w:pPr>
        <w:spacing w:line="276" w:lineRule="auto"/>
        <w:rPr>
          <w:lang w:val="lv"/>
        </w:rPr>
      </w:pPr>
      <w:r w:rsidRPr="0046135D">
        <w:rPr>
          <w:lang w:val="lv"/>
        </w:rPr>
        <w:t xml:space="preserve">PIEZĪME: Nelietojiet ierīci ilgāk par 20 minūtēm vienā </w:t>
      </w:r>
      <w:r w:rsidR="00336DC6">
        <w:rPr>
          <w:lang w:val="lv"/>
        </w:rPr>
        <w:t>sesijā</w:t>
      </w:r>
      <w:r w:rsidRPr="0046135D">
        <w:rPr>
          <w:lang w:val="lv"/>
        </w:rPr>
        <w:t xml:space="preserve">. Pirms restartēšanas atstājiet to atdzist vismaz 15 minūtes. </w:t>
      </w:r>
    </w:p>
    <w:p w14:paraId="022C8B53" w14:textId="22059BD7" w:rsidR="0046135D" w:rsidRPr="0046135D" w:rsidRDefault="0046135D" w:rsidP="00DA1F91">
      <w:pPr>
        <w:spacing w:line="276" w:lineRule="auto"/>
        <w:rPr>
          <w:lang w:val="lv-LV"/>
        </w:rPr>
      </w:pPr>
      <w:r w:rsidRPr="0046135D">
        <w:rPr>
          <w:lang w:val="lv"/>
        </w:rPr>
        <w:t>PIEZĪME: Pārliecinieties, ka stiprinājumi ir pilnībā piestiprināti pie NOVAFON ierīces un ārstēšanas laikā turiet to ieslēgtu.</w:t>
      </w:r>
    </w:p>
    <w:p w14:paraId="01E9937F" w14:textId="14C64B0D" w:rsidR="0046135D" w:rsidRPr="0046135D" w:rsidRDefault="0046135D" w:rsidP="00DA1F91">
      <w:pPr>
        <w:spacing w:line="276" w:lineRule="auto"/>
        <w:rPr>
          <w:lang w:val="lv-LV"/>
        </w:rPr>
      </w:pPr>
      <w:r w:rsidRPr="0046135D">
        <w:rPr>
          <w:lang w:val="lv"/>
        </w:rPr>
        <w:t>PIEZĪME: Pārliecinieties, ka neviena viela, piemēram, šķidrumi</w:t>
      </w:r>
      <w:r w:rsidR="00336DC6">
        <w:rPr>
          <w:lang w:val="lv"/>
        </w:rPr>
        <w:t xml:space="preserve"> vai</w:t>
      </w:r>
      <w:r w:rsidRPr="0046135D">
        <w:rPr>
          <w:lang w:val="lv"/>
        </w:rPr>
        <w:t xml:space="preserve"> krēmi nevar iekļūt ierīcē vai strāvas </w:t>
      </w:r>
      <w:proofErr w:type="spellStart"/>
      <w:r w:rsidR="00336DC6" w:rsidRPr="0046135D">
        <w:rPr>
          <w:lang w:val="lv"/>
        </w:rPr>
        <w:t>aizbāžņ</w:t>
      </w:r>
      <w:r w:rsidR="00336DC6">
        <w:rPr>
          <w:lang w:val="lv"/>
        </w:rPr>
        <w:t>ī</w:t>
      </w:r>
      <w:proofErr w:type="spellEnd"/>
      <w:r w:rsidRPr="0046135D">
        <w:rPr>
          <w:lang w:val="lv"/>
        </w:rPr>
        <w:t>.</w:t>
      </w:r>
    </w:p>
    <w:p w14:paraId="78CC2648" w14:textId="1E7EBF2A" w:rsidR="0046135D" w:rsidRPr="0046135D" w:rsidRDefault="0046135D" w:rsidP="00DA1F91">
      <w:pPr>
        <w:spacing w:line="276" w:lineRule="auto"/>
        <w:rPr>
          <w:lang w:val="lv-LV"/>
        </w:rPr>
      </w:pPr>
      <w:r w:rsidRPr="0046135D">
        <w:rPr>
          <w:lang w:val="lv"/>
        </w:rPr>
        <w:lastRenderedPageBreak/>
        <w:t xml:space="preserve">PIEZĪME: Lai novērstu bojājumus, pārliecinieties, vai uzlādes procesa laikā ierīce un uzlādes statīvs </w:t>
      </w:r>
      <w:r w:rsidR="00CE7349">
        <w:rPr>
          <w:lang w:val="lv"/>
        </w:rPr>
        <w:t>ir</w:t>
      </w:r>
      <w:r w:rsidRPr="0046135D">
        <w:rPr>
          <w:lang w:val="lv"/>
        </w:rPr>
        <w:t xml:space="preserve"> uz stabilas virsmas.</w:t>
      </w:r>
    </w:p>
    <w:p w14:paraId="4AE5A35E" w14:textId="77777777" w:rsidR="0046135D" w:rsidRPr="0046135D" w:rsidRDefault="0046135D" w:rsidP="00DA1F91">
      <w:pPr>
        <w:spacing w:line="276" w:lineRule="auto"/>
        <w:rPr>
          <w:lang w:val="lv-LV"/>
        </w:rPr>
      </w:pPr>
      <w:r w:rsidRPr="0046135D">
        <w:rPr>
          <w:lang w:val="lv"/>
        </w:rPr>
        <w:t>PIEZĪME: Negrieziet ierīci uzlādes statīvā. Tas var radīt bojājumus.</w:t>
      </w:r>
    </w:p>
    <w:p w14:paraId="66B9323A" w14:textId="7D591692" w:rsidR="0046135D" w:rsidRPr="0046135D" w:rsidRDefault="0046135D" w:rsidP="00DA1F91">
      <w:pPr>
        <w:spacing w:line="276" w:lineRule="auto"/>
        <w:rPr>
          <w:lang w:val="lv-LV"/>
        </w:rPr>
      </w:pPr>
      <w:r w:rsidRPr="0046135D">
        <w:rPr>
          <w:lang w:val="lv"/>
        </w:rPr>
        <w:t xml:space="preserve">PIEZĪME: </w:t>
      </w:r>
      <w:r w:rsidR="00E34065">
        <w:rPr>
          <w:lang w:val="lv"/>
        </w:rPr>
        <w:t>S</w:t>
      </w:r>
      <w:r w:rsidRPr="0046135D">
        <w:rPr>
          <w:lang w:val="lv"/>
        </w:rPr>
        <w:t xml:space="preserve">argājiet ierīci pret putekļiem, plūksnām un citām daļiņām. </w:t>
      </w:r>
    </w:p>
    <w:p w14:paraId="69C8B62E" w14:textId="308CA8D7" w:rsidR="0046135D" w:rsidRPr="0046135D" w:rsidRDefault="0046135D" w:rsidP="00DA1F91">
      <w:pPr>
        <w:spacing w:line="276" w:lineRule="auto"/>
        <w:rPr>
          <w:lang w:val="lv-LV"/>
        </w:rPr>
      </w:pPr>
      <w:r w:rsidRPr="0046135D">
        <w:rPr>
          <w:lang w:val="lv"/>
        </w:rPr>
        <w:t>PIEZĪME: Lai novērstu priekšlaicīgu nodilumu, glabājiet ierīci tikai sausā un tīrā vietā, kas ir aizsargāta pret UV gaismu.</w:t>
      </w:r>
    </w:p>
    <w:p w14:paraId="195B20D2" w14:textId="588CB055" w:rsidR="0046135D" w:rsidRDefault="0046135D" w:rsidP="00DA1F91">
      <w:pPr>
        <w:spacing w:line="276" w:lineRule="auto"/>
        <w:rPr>
          <w:lang w:val="lv"/>
        </w:rPr>
      </w:pPr>
      <w:r w:rsidRPr="0046135D">
        <w:rPr>
          <w:lang w:val="lv"/>
        </w:rPr>
        <w:t xml:space="preserve">PIEZĪME: Izmantojiet tikai bezalkoholiskos tīrīšanas līdzekļus. Alkohols var </w:t>
      </w:r>
      <w:r w:rsidR="00AA18E2">
        <w:rPr>
          <w:lang w:val="lv"/>
        </w:rPr>
        <w:t>bojāt</w:t>
      </w:r>
      <w:r w:rsidRPr="0046135D">
        <w:rPr>
          <w:lang w:val="lv"/>
        </w:rPr>
        <w:t xml:space="preserve"> korpusa virsm</w:t>
      </w:r>
      <w:r w:rsidR="00AA18E2">
        <w:rPr>
          <w:lang w:val="lv"/>
        </w:rPr>
        <w:t>as</w:t>
      </w:r>
      <w:r w:rsidRPr="0046135D">
        <w:rPr>
          <w:lang w:val="lv"/>
        </w:rPr>
        <w:t xml:space="preserve"> un stiprinājum</w:t>
      </w:r>
      <w:r w:rsidR="00B400AA">
        <w:rPr>
          <w:lang w:val="lv"/>
        </w:rPr>
        <w:t>us</w:t>
      </w:r>
      <w:r w:rsidRPr="0046135D">
        <w:rPr>
          <w:lang w:val="lv"/>
        </w:rPr>
        <w:t>.</w:t>
      </w:r>
    </w:p>
    <w:p w14:paraId="44D744A4" w14:textId="77777777" w:rsidR="00431032" w:rsidRDefault="00431032" w:rsidP="00DA1F91">
      <w:pPr>
        <w:spacing w:line="276" w:lineRule="auto"/>
        <w:rPr>
          <w:lang w:val="lv"/>
        </w:rPr>
      </w:pPr>
    </w:p>
    <w:p w14:paraId="61ED7C40" w14:textId="2855969B" w:rsidR="0046135D" w:rsidRPr="0046135D" w:rsidRDefault="0046135D" w:rsidP="0004218E">
      <w:pPr>
        <w:spacing w:line="276" w:lineRule="auto"/>
        <w:rPr>
          <w:lang w:val="lv"/>
        </w:rPr>
      </w:pPr>
      <w:r w:rsidRPr="0046135D">
        <w:rPr>
          <w:lang w:val="lv"/>
        </w:rPr>
        <w:t>4.</w:t>
      </w:r>
      <w:r w:rsidRPr="0046135D">
        <w:rPr>
          <w:lang w:val="lv"/>
        </w:rPr>
        <w:tab/>
        <w:t xml:space="preserve">KONTRINDIKĀCIJAS </w:t>
      </w:r>
    </w:p>
    <w:p w14:paraId="6EC48255" w14:textId="77777777" w:rsidR="0046135D" w:rsidRPr="0046135D" w:rsidRDefault="0046135D" w:rsidP="0004218E">
      <w:pPr>
        <w:spacing w:line="276" w:lineRule="auto"/>
        <w:rPr>
          <w:lang w:val="lv"/>
        </w:rPr>
      </w:pPr>
      <w:r w:rsidRPr="0046135D">
        <w:rPr>
          <w:lang w:val="lv"/>
        </w:rPr>
        <w:t>NOVAFON vibrācijas skaņas viļņu ierīce ir paredzēta uzklāšanai uz atsevišķām ķermeņa daļām. Nelietojiet ierīci, ja uz jums attiecas viens vai vairāki no šiem nosacījumiem:</w:t>
      </w:r>
    </w:p>
    <w:p w14:paraId="03C8E3FA" w14:textId="77777777" w:rsidR="0046135D" w:rsidRPr="0046135D" w:rsidRDefault="0046135D" w:rsidP="0004218E">
      <w:pPr>
        <w:spacing w:line="276" w:lineRule="auto"/>
        <w:rPr>
          <w:lang w:val="lv"/>
        </w:rPr>
      </w:pPr>
      <w:r w:rsidRPr="0046135D">
        <w:rPr>
          <w:lang w:val="lv"/>
        </w:rPr>
        <w:t>· Atvērtas brūces / ekzēma (ārstējamā ķermeņa reģionā)</w:t>
      </w:r>
    </w:p>
    <w:p w14:paraId="4CDEB347" w14:textId="77777777" w:rsidR="0046135D" w:rsidRPr="0046135D" w:rsidRDefault="0046135D" w:rsidP="0004218E">
      <w:pPr>
        <w:spacing w:line="276" w:lineRule="auto"/>
        <w:rPr>
          <w:lang w:val="lv"/>
        </w:rPr>
      </w:pPr>
      <w:r w:rsidRPr="0046135D">
        <w:rPr>
          <w:lang w:val="lv"/>
        </w:rPr>
        <w:t>· Arterioskleroze (ārstējamā ķermeņa reģionā)</w:t>
      </w:r>
    </w:p>
    <w:p w14:paraId="1690933F" w14:textId="77777777" w:rsidR="0046135D" w:rsidRPr="0046135D" w:rsidRDefault="0046135D" w:rsidP="0004218E">
      <w:pPr>
        <w:spacing w:line="276" w:lineRule="auto"/>
        <w:rPr>
          <w:lang w:val="lv"/>
        </w:rPr>
      </w:pPr>
      <w:r w:rsidRPr="0046135D">
        <w:rPr>
          <w:lang w:val="lv"/>
        </w:rPr>
        <w:t>· Pašreizējās epilepsijas epizodes</w:t>
      </w:r>
    </w:p>
    <w:p w14:paraId="436D934E" w14:textId="77777777" w:rsidR="0046135D" w:rsidRPr="0046135D" w:rsidRDefault="0046135D" w:rsidP="0004218E">
      <w:pPr>
        <w:spacing w:line="276" w:lineRule="auto"/>
        <w:rPr>
          <w:lang w:val="lv"/>
        </w:rPr>
      </w:pPr>
      <w:r w:rsidRPr="0046135D">
        <w:rPr>
          <w:lang w:val="lv"/>
        </w:rPr>
        <w:t>· Grūtniecība</w:t>
      </w:r>
    </w:p>
    <w:p w14:paraId="5DB8F2BF" w14:textId="77777777" w:rsidR="0046135D" w:rsidRPr="0046135D" w:rsidRDefault="0046135D" w:rsidP="0004218E">
      <w:pPr>
        <w:spacing w:line="276" w:lineRule="auto"/>
        <w:rPr>
          <w:lang w:val="lv"/>
        </w:rPr>
      </w:pPr>
      <w:r w:rsidRPr="0046135D">
        <w:rPr>
          <w:lang w:val="lv"/>
        </w:rPr>
        <w:t>· Implanti (ārstējamā ķermeņa reģionā)</w:t>
      </w:r>
    </w:p>
    <w:p w14:paraId="1B457A4E" w14:textId="77777777" w:rsidR="0046135D" w:rsidRPr="0046135D" w:rsidRDefault="0046135D" w:rsidP="0004218E">
      <w:pPr>
        <w:spacing w:line="276" w:lineRule="auto"/>
        <w:rPr>
          <w:lang w:val="lv"/>
        </w:rPr>
      </w:pPr>
      <w:r w:rsidRPr="0046135D">
        <w:rPr>
          <w:lang w:val="lv"/>
        </w:rPr>
        <w:t>· Sirds elektrokardiostimulatori</w:t>
      </w:r>
    </w:p>
    <w:p w14:paraId="5371D1E9" w14:textId="77777777" w:rsidR="0046135D" w:rsidRPr="0046135D" w:rsidRDefault="0046135D" w:rsidP="0004218E">
      <w:pPr>
        <w:spacing w:line="276" w:lineRule="auto"/>
        <w:rPr>
          <w:lang w:val="lv"/>
        </w:rPr>
      </w:pPr>
      <w:r w:rsidRPr="0046135D">
        <w:rPr>
          <w:lang w:val="lv"/>
        </w:rPr>
        <w:t>· Trombozes (ārstējamā ķermeņa reģionā)</w:t>
      </w:r>
    </w:p>
    <w:p w14:paraId="508EADBD" w14:textId="0FA5CC96" w:rsidR="0046135D" w:rsidRPr="0046135D" w:rsidRDefault="0046135D" w:rsidP="0004218E">
      <w:pPr>
        <w:spacing w:line="276" w:lineRule="auto"/>
        <w:rPr>
          <w:lang w:val="lv"/>
        </w:rPr>
      </w:pPr>
      <w:r w:rsidRPr="0046135D">
        <w:rPr>
          <w:lang w:val="lv"/>
        </w:rPr>
        <w:t xml:space="preserve">· </w:t>
      </w:r>
      <w:r w:rsidR="004B2931">
        <w:rPr>
          <w:lang w:val="lv"/>
        </w:rPr>
        <w:t>E</w:t>
      </w:r>
      <w:r w:rsidRPr="0046135D">
        <w:rPr>
          <w:lang w:val="lv"/>
        </w:rPr>
        <w:t>lektrokardiostimulatori</w:t>
      </w:r>
    </w:p>
    <w:p w14:paraId="0CABFA30" w14:textId="77777777" w:rsidR="0046135D" w:rsidRPr="0046135D" w:rsidRDefault="0046135D" w:rsidP="0004218E">
      <w:pPr>
        <w:spacing w:line="276" w:lineRule="auto"/>
        <w:rPr>
          <w:lang w:val="lv"/>
        </w:rPr>
      </w:pPr>
      <w:r w:rsidRPr="0046135D">
        <w:rPr>
          <w:lang w:val="lv"/>
        </w:rPr>
        <w:t>· Sirds aritmija</w:t>
      </w:r>
    </w:p>
    <w:p w14:paraId="3CA9C4B3" w14:textId="661DA3B6" w:rsidR="0046135D" w:rsidRPr="0046135D" w:rsidRDefault="0046135D" w:rsidP="0004218E">
      <w:pPr>
        <w:spacing w:line="276" w:lineRule="auto"/>
        <w:rPr>
          <w:lang w:val="lv"/>
        </w:rPr>
      </w:pPr>
      <w:r w:rsidRPr="0046135D">
        <w:rPr>
          <w:lang w:val="lv"/>
        </w:rPr>
        <w:t>· Audzēji, vēzis</w:t>
      </w:r>
    </w:p>
    <w:p w14:paraId="57EBE8E2" w14:textId="77777777" w:rsidR="0046135D" w:rsidRPr="0046135D" w:rsidRDefault="0046135D" w:rsidP="0004218E">
      <w:pPr>
        <w:spacing w:line="276" w:lineRule="auto"/>
        <w:rPr>
          <w:lang w:val="lv"/>
        </w:rPr>
      </w:pPr>
      <w:r w:rsidRPr="0046135D">
        <w:rPr>
          <w:lang w:val="lv"/>
        </w:rPr>
        <w:t>· Akūti iekaisumi (ārstējamā ķermeņa reģionā)</w:t>
      </w:r>
    </w:p>
    <w:p w14:paraId="1052087C" w14:textId="6238DD74" w:rsidR="0046135D" w:rsidRDefault="0046135D" w:rsidP="0004218E">
      <w:pPr>
        <w:spacing w:line="276" w:lineRule="auto"/>
        <w:rPr>
          <w:lang w:val="lv"/>
        </w:rPr>
      </w:pPr>
      <w:r w:rsidRPr="0046135D">
        <w:rPr>
          <w:lang w:val="lv"/>
        </w:rPr>
        <w:t>· Akūtas slimīb</w:t>
      </w:r>
      <w:r w:rsidR="004B2931">
        <w:rPr>
          <w:lang w:val="lv"/>
        </w:rPr>
        <w:t>as</w:t>
      </w:r>
      <w:r w:rsidRPr="0046135D">
        <w:rPr>
          <w:lang w:val="lv"/>
        </w:rPr>
        <w:t xml:space="preserve"> epizodes</w:t>
      </w:r>
    </w:p>
    <w:p w14:paraId="3A949AC9" w14:textId="77777777" w:rsidR="004B2931" w:rsidRPr="0046135D" w:rsidRDefault="004B2931" w:rsidP="0004218E">
      <w:pPr>
        <w:spacing w:line="276" w:lineRule="auto"/>
        <w:rPr>
          <w:lang w:val="lv"/>
        </w:rPr>
      </w:pPr>
    </w:p>
    <w:p w14:paraId="361C437B" w14:textId="77777777" w:rsidR="0046135D" w:rsidRPr="0046135D" w:rsidRDefault="0046135D" w:rsidP="0004218E">
      <w:pPr>
        <w:spacing w:line="276" w:lineRule="auto"/>
        <w:rPr>
          <w:lang w:val="lv"/>
        </w:rPr>
      </w:pPr>
      <w:r w:rsidRPr="0046135D">
        <w:rPr>
          <w:lang w:val="lv"/>
        </w:rPr>
        <w:t>BLAKUSPARĀDĪBAS:</w:t>
      </w:r>
    </w:p>
    <w:p w14:paraId="755595A1" w14:textId="77777777" w:rsidR="0046135D" w:rsidRPr="0046135D" w:rsidRDefault="0046135D" w:rsidP="0004218E">
      <w:pPr>
        <w:spacing w:line="276" w:lineRule="auto"/>
        <w:rPr>
          <w:lang w:val="lv"/>
        </w:rPr>
      </w:pPr>
      <w:r w:rsidRPr="0046135D">
        <w:rPr>
          <w:lang w:val="lv"/>
        </w:rPr>
        <w:t>Lūdzu, ņemiet vērā, ka retos gadījumos var rasties šādas blakusparādības:</w:t>
      </w:r>
    </w:p>
    <w:p w14:paraId="6F5A3A6C" w14:textId="4BFC11E8" w:rsidR="0046135D" w:rsidRPr="0046135D" w:rsidRDefault="0046135D" w:rsidP="0004218E">
      <w:pPr>
        <w:spacing w:line="276" w:lineRule="auto"/>
        <w:rPr>
          <w:lang w:val="lv"/>
        </w:rPr>
      </w:pPr>
      <w:r w:rsidRPr="0046135D">
        <w:rPr>
          <w:lang w:val="lv"/>
        </w:rPr>
        <w:t>· Pastiprinātas sāpes</w:t>
      </w:r>
      <w:r w:rsidR="004B2931">
        <w:rPr>
          <w:lang w:val="lv"/>
        </w:rPr>
        <w:t xml:space="preserve">, </w:t>
      </w:r>
      <w:r w:rsidRPr="0046135D">
        <w:rPr>
          <w:lang w:val="lv"/>
        </w:rPr>
        <w:t>nepatīkama sajūta</w:t>
      </w:r>
    </w:p>
    <w:p w14:paraId="738021AA" w14:textId="145E5306" w:rsidR="0046135D" w:rsidRPr="0046135D" w:rsidRDefault="0046135D" w:rsidP="0004218E">
      <w:pPr>
        <w:spacing w:line="276" w:lineRule="auto"/>
        <w:rPr>
          <w:lang w:val="lv"/>
        </w:rPr>
      </w:pPr>
      <w:r w:rsidRPr="0046135D">
        <w:rPr>
          <w:lang w:val="lv"/>
        </w:rPr>
        <w:t>· Slikta dūša</w:t>
      </w:r>
      <w:r w:rsidR="004B2931">
        <w:rPr>
          <w:lang w:val="lv"/>
        </w:rPr>
        <w:t xml:space="preserve">, </w:t>
      </w:r>
      <w:r w:rsidRPr="0046135D">
        <w:rPr>
          <w:lang w:val="lv"/>
        </w:rPr>
        <w:t>reibonis</w:t>
      </w:r>
    </w:p>
    <w:p w14:paraId="15986E45" w14:textId="77777777" w:rsidR="0046135D" w:rsidRPr="0046135D" w:rsidRDefault="0046135D" w:rsidP="0004218E">
      <w:pPr>
        <w:spacing w:line="276" w:lineRule="auto"/>
        <w:rPr>
          <w:lang w:val="lv"/>
        </w:rPr>
      </w:pPr>
      <w:r w:rsidRPr="0046135D">
        <w:rPr>
          <w:lang w:val="lv"/>
        </w:rPr>
        <w:t>· Ādas kairinājums</w:t>
      </w:r>
    </w:p>
    <w:p w14:paraId="13CB1C1E" w14:textId="21E9A4BA" w:rsidR="0046135D" w:rsidRPr="0046135D" w:rsidRDefault="0046135D" w:rsidP="0004218E">
      <w:pPr>
        <w:spacing w:line="276" w:lineRule="auto"/>
        <w:rPr>
          <w:lang w:val="lv"/>
        </w:rPr>
      </w:pPr>
      <w:r w:rsidRPr="0046135D">
        <w:rPr>
          <w:lang w:val="lv"/>
        </w:rPr>
        <w:t>· Reflekss</w:t>
      </w:r>
      <w:r w:rsidR="004B2931">
        <w:rPr>
          <w:lang w:val="lv"/>
        </w:rPr>
        <w:t xml:space="preserve">, </w:t>
      </w:r>
      <w:r w:rsidRPr="0046135D">
        <w:rPr>
          <w:lang w:val="lv"/>
        </w:rPr>
        <w:t>piespiedu muskuļu kontrakcijas</w:t>
      </w:r>
    </w:p>
    <w:p w14:paraId="72027693" w14:textId="3104668C" w:rsidR="0046135D" w:rsidRPr="0046135D" w:rsidRDefault="0046135D" w:rsidP="0004218E">
      <w:pPr>
        <w:spacing w:line="276" w:lineRule="auto"/>
        <w:rPr>
          <w:lang w:val="lv"/>
        </w:rPr>
      </w:pPr>
      <w:r w:rsidRPr="0046135D">
        <w:rPr>
          <w:lang w:val="lv"/>
        </w:rPr>
        <w:lastRenderedPageBreak/>
        <w:t>Ja neesat pārliecināts vai jums ir šaubas par to, vai NOVAFON vibrācijas skaņas viļņu ierīce ir jums piemērota, konsultējieties ar ārstu.</w:t>
      </w:r>
    </w:p>
    <w:p w14:paraId="638BD0C6" w14:textId="2F4E5B13" w:rsidR="0046135D" w:rsidRPr="0046135D" w:rsidRDefault="0046135D" w:rsidP="0004218E">
      <w:pPr>
        <w:spacing w:line="276" w:lineRule="auto"/>
        <w:rPr>
          <w:lang w:val="lv"/>
        </w:rPr>
      </w:pPr>
      <w:r w:rsidRPr="0046135D">
        <w:rPr>
          <w:lang w:val="lv"/>
        </w:rPr>
        <w:t xml:space="preserve">Ja Jums ir diabēts, pirms lietošanas konsultējieties ar ārstu. Nekavējoties pārtrauciet sesiju, ja sākat justies slikti, </w:t>
      </w:r>
      <w:r w:rsidR="004B2931">
        <w:rPr>
          <w:lang w:val="lv"/>
        </w:rPr>
        <w:t xml:space="preserve">ir </w:t>
      </w:r>
      <w:r w:rsidRPr="0046135D">
        <w:rPr>
          <w:lang w:val="lv"/>
        </w:rPr>
        <w:t>reibonis vai slikta pašsajūta vai ja sāpes ārstētajā zonā palielinās. Ne</w:t>
      </w:r>
      <w:r w:rsidR="004B2931">
        <w:rPr>
          <w:lang w:val="lv"/>
        </w:rPr>
        <w:t>atsākat</w:t>
      </w:r>
      <w:r w:rsidRPr="0046135D">
        <w:rPr>
          <w:lang w:val="lv"/>
        </w:rPr>
        <w:t xml:space="preserve"> sesijas bez ārsta piekrišanas.</w:t>
      </w:r>
    </w:p>
    <w:p w14:paraId="05D52103" w14:textId="5F02351C" w:rsidR="0046135D" w:rsidRPr="0046135D" w:rsidRDefault="0046135D" w:rsidP="0004218E">
      <w:pPr>
        <w:spacing w:line="276" w:lineRule="auto"/>
        <w:rPr>
          <w:lang w:val="lv"/>
        </w:rPr>
      </w:pPr>
      <w:r w:rsidRPr="0046135D">
        <w:rPr>
          <w:lang w:val="lv"/>
        </w:rPr>
        <w:t xml:space="preserve">Ja jūsu āda ir </w:t>
      </w:r>
      <w:proofErr w:type="spellStart"/>
      <w:r w:rsidRPr="0046135D">
        <w:rPr>
          <w:lang w:val="lv"/>
        </w:rPr>
        <w:t>apsārtusi</w:t>
      </w:r>
      <w:proofErr w:type="spellEnd"/>
      <w:r w:rsidRPr="0046135D">
        <w:rPr>
          <w:lang w:val="lv"/>
        </w:rPr>
        <w:t xml:space="preserve"> zem </w:t>
      </w:r>
      <w:r w:rsidR="004B2931">
        <w:rPr>
          <w:lang w:val="lv"/>
        </w:rPr>
        <w:t>pielikšanas vietas</w:t>
      </w:r>
      <w:r w:rsidRPr="0046135D">
        <w:rPr>
          <w:lang w:val="lv"/>
        </w:rPr>
        <w:t xml:space="preserve"> un izzūd 30 minūšu laikā pēc sesijas beigām, tas nav iemesls uztraukties, jo vibrācija stimulē asinsriti, kas izraisa apsārtumu. Ja ādas apsārtums saglabājas pēc 30 minūtēm vai ir sāpīgs, konsultējieties ar ārstu.</w:t>
      </w:r>
    </w:p>
    <w:p w14:paraId="5C6024D7" w14:textId="0913AC76" w:rsidR="0046135D" w:rsidRDefault="0046135D" w:rsidP="0004218E">
      <w:pPr>
        <w:spacing w:line="276" w:lineRule="auto"/>
        <w:rPr>
          <w:lang w:val="lv"/>
        </w:rPr>
      </w:pPr>
      <w:r w:rsidRPr="0046135D">
        <w:rPr>
          <w:lang w:val="lv"/>
        </w:rPr>
        <w:t>NELIETOT nezināmas izcelsmes sāpju vai pietūkumu ārstēšanai. Tādā gadījumā konsultējieties ar mediķiem, lai noskaidrotu</w:t>
      </w:r>
      <w:r w:rsidR="004B2931">
        <w:rPr>
          <w:lang w:val="lv"/>
        </w:rPr>
        <w:t>, vai var lietot ierīci</w:t>
      </w:r>
      <w:r w:rsidRPr="0046135D">
        <w:rPr>
          <w:lang w:val="lv"/>
        </w:rPr>
        <w:t>.</w:t>
      </w:r>
    </w:p>
    <w:p w14:paraId="170ED806" w14:textId="2F822EA7" w:rsidR="0046135D" w:rsidRDefault="0046135D" w:rsidP="0004218E">
      <w:pPr>
        <w:spacing w:line="276" w:lineRule="auto"/>
        <w:rPr>
          <w:lang w:val="lv"/>
        </w:rPr>
      </w:pPr>
    </w:p>
    <w:p w14:paraId="7F8629C6" w14:textId="672DC75B" w:rsidR="0046135D" w:rsidRPr="0046135D" w:rsidRDefault="0046135D" w:rsidP="00A50638">
      <w:pPr>
        <w:spacing w:line="276" w:lineRule="auto"/>
        <w:rPr>
          <w:lang w:val="lv"/>
        </w:rPr>
      </w:pPr>
      <w:r w:rsidRPr="0046135D">
        <w:rPr>
          <w:lang w:val="lv"/>
        </w:rPr>
        <w:t>5.</w:t>
      </w:r>
      <w:r w:rsidRPr="0046135D">
        <w:rPr>
          <w:lang w:val="lv"/>
        </w:rPr>
        <w:tab/>
      </w:r>
      <w:r w:rsidR="00012595">
        <w:rPr>
          <w:lang w:val="lv"/>
        </w:rPr>
        <w:t>DARBĪBA</w:t>
      </w:r>
    </w:p>
    <w:p w14:paraId="58FD855E" w14:textId="77777777" w:rsidR="0046135D" w:rsidRPr="0046135D" w:rsidRDefault="0046135D" w:rsidP="00A50638">
      <w:pPr>
        <w:spacing w:line="276" w:lineRule="auto"/>
        <w:rPr>
          <w:lang w:val="lv"/>
        </w:rPr>
      </w:pPr>
      <w:r w:rsidRPr="0046135D">
        <w:rPr>
          <w:lang w:val="lv"/>
        </w:rPr>
        <w:t>5.1.PIRMĀ LIETOŠANA</w:t>
      </w:r>
    </w:p>
    <w:p w14:paraId="10F24B7B" w14:textId="1C27315E" w:rsidR="0046135D" w:rsidRPr="0046135D" w:rsidRDefault="0046135D" w:rsidP="00A50638">
      <w:pPr>
        <w:spacing w:line="276" w:lineRule="auto"/>
        <w:rPr>
          <w:lang w:val="lv"/>
        </w:rPr>
      </w:pPr>
      <w:r w:rsidRPr="0046135D">
        <w:rPr>
          <w:lang w:val="lv"/>
        </w:rPr>
        <w:t xml:space="preserve">Pilnībā uzlādējiet ierīci, pirms to lietojat pirmo reizi (5.3. punkts). Ieslēdziet NOVAFON ierīci, vienreiz nospiežot ieslēgšanas/izslēgšanas pogu. Ierīce pēc noklusējuma sākas ar 100 Hz. Atkal nospiežot </w:t>
      </w:r>
      <w:r w:rsidR="00BE4FAC">
        <w:rPr>
          <w:lang w:val="lv"/>
        </w:rPr>
        <w:t>pogu</w:t>
      </w:r>
      <w:r w:rsidRPr="0046135D">
        <w:rPr>
          <w:lang w:val="lv"/>
        </w:rPr>
        <w:t xml:space="preserve">, frekvence tiek samazināta līdz 50 Hz. Pašreizējo </w:t>
      </w:r>
      <w:r w:rsidR="00BE4FAC">
        <w:rPr>
          <w:lang w:val="lv"/>
        </w:rPr>
        <w:t>frekvences</w:t>
      </w:r>
      <w:r w:rsidRPr="0046135D">
        <w:rPr>
          <w:lang w:val="lv"/>
        </w:rPr>
        <w:t xml:space="preserve"> izvēli norāda LED displej</w:t>
      </w:r>
      <w:r w:rsidR="00BE4FAC">
        <w:rPr>
          <w:lang w:val="lv"/>
        </w:rPr>
        <w:t>s</w:t>
      </w:r>
      <w:r w:rsidRPr="0046135D">
        <w:rPr>
          <w:lang w:val="lv"/>
        </w:rPr>
        <w:t>. Nospiediet pogu trešo reizi, lai izslēgtu ierīci.</w:t>
      </w:r>
    </w:p>
    <w:p w14:paraId="3A46697A" w14:textId="77777777" w:rsidR="0046135D" w:rsidRPr="0046135D" w:rsidRDefault="0046135D" w:rsidP="00A50638">
      <w:pPr>
        <w:spacing w:line="276" w:lineRule="auto"/>
        <w:rPr>
          <w:lang w:val="lv"/>
        </w:rPr>
      </w:pPr>
      <w:r w:rsidRPr="0046135D">
        <w:rPr>
          <w:lang w:val="lv"/>
        </w:rPr>
        <w:t>5.2.INTENSITĀTES PIELĀGOŠANA</w:t>
      </w:r>
    </w:p>
    <w:p w14:paraId="6456EFE8" w14:textId="1FACED84" w:rsidR="0046135D" w:rsidRPr="0046135D" w:rsidRDefault="0046135D" w:rsidP="00A50638">
      <w:pPr>
        <w:spacing w:line="276" w:lineRule="auto"/>
        <w:rPr>
          <w:lang w:val="lv"/>
        </w:rPr>
      </w:pPr>
      <w:r w:rsidRPr="0046135D">
        <w:rPr>
          <w:lang w:val="lv"/>
        </w:rPr>
        <w:t xml:space="preserve">Pielāgojiet intensitāti, atkārtoti nospiežot intensitātes iestatīšanas pogu. Jūs varat izvēlēties starp trim intensitātes līmeņiem: </w:t>
      </w:r>
      <w:r w:rsidR="004163B1">
        <w:rPr>
          <w:lang w:val="lv"/>
        </w:rPr>
        <w:t>viegls</w:t>
      </w:r>
      <w:r w:rsidRPr="0046135D">
        <w:rPr>
          <w:lang w:val="lv"/>
        </w:rPr>
        <w:t>,</w:t>
      </w:r>
      <w:r w:rsidR="004163B1">
        <w:rPr>
          <w:lang w:val="lv"/>
        </w:rPr>
        <w:t xml:space="preserve"> </w:t>
      </w:r>
      <w:r w:rsidRPr="0046135D">
        <w:rPr>
          <w:lang w:val="lv"/>
        </w:rPr>
        <w:t xml:space="preserve">vidējs un spēcīgs. Intensitātes līmeni norāda LED displejs. Ierīce vienmēr sākas zemākajā </w:t>
      </w:r>
      <w:r w:rsidR="0022297D">
        <w:rPr>
          <w:lang w:val="lv"/>
        </w:rPr>
        <w:t>intensitātes</w:t>
      </w:r>
      <w:r w:rsidRPr="0046135D">
        <w:rPr>
          <w:lang w:val="lv"/>
        </w:rPr>
        <w:t xml:space="preserve"> līmenī. Tas atbilst arī NOVAFON ārstēšanas ieteikumam, t.i., sākot ar zemu intensitāti un pakāpeniski to </w:t>
      </w:r>
      <w:r w:rsidR="0022297D">
        <w:rPr>
          <w:lang w:val="lv"/>
        </w:rPr>
        <w:t>palielinot</w:t>
      </w:r>
      <w:r w:rsidRPr="0046135D">
        <w:rPr>
          <w:lang w:val="lv"/>
        </w:rPr>
        <w:t xml:space="preserve"> atbilstoši vajadzībām un personīgajam komfortam.</w:t>
      </w:r>
    </w:p>
    <w:p w14:paraId="763E8220" w14:textId="2988B6F4" w:rsidR="0046135D" w:rsidRPr="0046135D" w:rsidRDefault="0046135D" w:rsidP="00A50638">
      <w:pPr>
        <w:spacing w:line="276" w:lineRule="auto"/>
        <w:rPr>
          <w:lang w:val="lv"/>
        </w:rPr>
      </w:pPr>
      <w:r w:rsidRPr="0046135D">
        <w:rPr>
          <w:lang w:val="lv"/>
        </w:rPr>
        <w:t>PIEZĪME: Vislabākā vibrācija tiek sasniegta, ja ierīci darbina bez papildu spiediena. Ja ierīce pati par sevi pārslēdzas uz zemāku līmeni vai jūs nevarat palielināt intensitāti, tas, iespējams, ir tāpēc, ka akumulatora uzlādes līmenis ir zems. Ja tas tā ir, lūdzu, uzlādējiet ierīci.</w:t>
      </w:r>
    </w:p>
    <w:p w14:paraId="57130693" w14:textId="77777777" w:rsidR="0046135D" w:rsidRPr="0046135D" w:rsidRDefault="0046135D" w:rsidP="00A50638">
      <w:pPr>
        <w:spacing w:line="276" w:lineRule="auto"/>
        <w:rPr>
          <w:lang w:val="lv"/>
        </w:rPr>
      </w:pPr>
      <w:r w:rsidRPr="0046135D">
        <w:rPr>
          <w:lang w:val="lv"/>
        </w:rPr>
        <w:t>5.3.UZLĀDE</w:t>
      </w:r>
    </w:p>
    <w:p w14:paraId="0FF02679" w14:textId="39B3622B" w:rsidR="0046135D" w:rsidRDefault="0046135D" w:rsidP="00A50638">
      <w:pPr>
        <w:spacing w:line="276" w:lineRule="auto"/>
        <w:rPr>
          <w:lang w:val="lv"/>
        </w:rPr>
      </w:pPr>
      <w:r w:rsidRPr="0046135D">
        <w:rPr>
          <w:lang w:val="lv"/>
        </w:rPr>
        <w:t xml:space="preserve">Lai uzlādētu ierīci, izmantojiet tikai komplektācijā iekļauto strāvas adapteri un USB-C kabeli vai NOVAFON uzlādes statīvu (nav iekļauts komplektā). Lai uzlādētu ierīci, vispirms pievienojiet kabeli ierīcei vai uzlādes statīvam un pēc tam strāvas adapterim, kas piemērots strāvas padeves savienojumam. Tikai tad pievienojiet tīkla adapteri </w:t>
      </w:r>
      <w:r w:rsidR="00D019F2">
        <w:rPr>
          <w:lang w:val="lv"/>
        </w:rPr>
        <w:t>kontaktligzdai</w:t>
      </w:r>
      <w:r w:rsidRPr="0046135D">
        <w:rPr>
          <w:lang w:val="lv"/>
        </w:rPr>
        <w:t xml:space="preserve">. Uzlādējiet ierīci, līdz uzlādes displejs (LED) vairs nemirgo. Uzlādes laikā nelietojiet NOVAFON ierīci. Tiklīdz LED displejs vairs nemirgo, NOVAFON ierīce ir pilnībā gatava lietošanai. Ja uzlādes displejs (LED) sāk strauji mirgot, jūs varat turpināt </w:t>
      </w:r>
      <w:r w:rsidR="003225E2">
        <w:rPr>
          <w:lang w:val="lv"/>
        </w:rPr>
        <w:t>darb</w:t>
      </w:r>
      <w:proofErr w:type="spellStart"/>
      <w:r w:rsidR="003225E2">
        <w:rPr>
          <w:lang w:val="lv-LV"/>
        </w:rPr>
        <w:t>ību</w:t>
      </w:r>
      <w:proofErr w:type="spellEnd"/>
      <w:r w:rsidR="003225E2">
        <w:rPr>
          <w:lang w:val="lv-LV"/>
        </w:rPr>
        <w:t xml:space="preserve"> ar</w:t>
      </w:r>
      <w:r w:rsidRPr="0046135D">
        <w:rPr>
          <w:lang w:val="lv"/>
        </w:rPr>
        <w:t xml:space="preserve"> NOVAFON ierīci vēl 10 minūtes. Pēc tam ierīce automātiski izslēdzas. Ja uzlādei izmantojat uzlādes statīvu, noteikti uzmanīgi novietojiet ierīci uz USB porta. Noņemot</w:t>
      </w:r>
      <w:r w:rsidR="003225E2">
        <w:rPr>
          <w:lang w:val="lv"/>
        </w:rPr>
        <w:t>,</w:t>
      </w:r>
      <w:r w:rsidRPr="0046135D">
        <w:rPr>
          <w:lang w:val="lv"/>
        </w:rPr>
        <w:t xml:space="preserve"> uzmanīgi izvelciet ierīci. Ierīce tiek uzlādēta, kad iedegas displejs (LED). Izvairieties no ierīces pagriešanas uzlādes statīvā, jo tas </w:t>
      </w:r>
      <w:r w:rsidR="003225E2">
        <w:rPr>
          <w:lang w:val="lv"/>
        </w:rPr>
        <w:t xml:space="preserve">var radīt </w:t>
      </w:r>
      <w:r w:rsidRPr="0046135D">
        <w:rPr>
          <w:lang w:val="lv"/>
        </w:rPr>
        <w:t>bojājumus.</w:t>
      </w:r>
    </w:p>
    <w:p w14:paraId="31C9D8A6" w14:textId="77777777" w:rsidR="003225E2" w:rsidRPr="0046135D" w:rsidRDefault="003225E2" w:rsidP="00A50638">
      <w:pPr>
        <w:spacing w:line="276" w:lineRule="auto"/>
        <w:rPr>
          <w:lang w:val="lv"/>
        </w:rPr>
      </w:pPr>
    </w:p>
    <w:p w14:paraId="0B00A71C" w14:textId="77777777" w:rsidR="0046135D" w:rsidRPr="0046135D" w:rsidRDefault="0046135D" w:rsidP="00A50638">
      <w:pPr>
        <w:spacing w:line="276" w:lineRule="auto"/>
        <w:rPr>
          <w:lang w:val="lv"/>
        </w:rPr>
      </w:pPr>
      <w:r w:rsidRPr="0046135D">
        <w:rPr>
          <w:lang w:val="lv"/>
        </w:rPr>
        <w:lastRenderedPageBreak/>
        <w:t>5.4.PIELIKUMI</w:t>
      </w:r>
    </w:p>
    <w:p w14:paraId="284916AC" w14:textId="2E15B35F" w:rsidR="0046135D" w:rsidRDefault="0046135D" w:rsidP="00A50638">
      <w:pPr>
        <w:spacing w:line="276" w:lineRule="auto"/>
        <w:rPr>
          <w:lang w:val="lv"/>
        </w:rPr>
      </w:pPr>
      <w:r w:rsidRPr="0046135D">
        <w:rPr>
          <w:lang w:val="lv"/>
        </w:rPr>
        <w:t xml:space="preserve">Stiprinājumi tiek piestiprināti pie ierīces, izmantojot spraudņa savienojumu. Tos var viegli atdalīt, pagriežot tos un viegli novelkot no ierīces. Pielikumi vienkārši noklikšķina uz ierīces. Stiprinājumi ir pareizā stāvoklī, kad ierīces un stiprinājuma </w:t>
      </w:r>
      <w:proofErr w:type="spellStart"/>
      <w:r w:rsidRPr="0046135D">
        <w:rPr>
          <w:lang w:val="lv"/>
        </w:rPr>
        <w:t>kronšteini</w:t>
      </w:r>
      <w:proofErr w:type="spellEnd"/>
      <w:r w:rsidRPr="0046135D">
        <w:rPr>
          <w:lang w:val="lv"/>
        </w:rPr>
        <w:t xml:space="preserve"> atrodas viens otram virsū. Integrētie magnēti palīdz atrast gal</w:t>
      </w:r>
      <w:r w:rsidR="00652473">
        <w:rPr>
          <w:lang w:val="lv"/>
        </w:rPr>
        <w:t>a</w:t>
      </w:r>
      <w:r w:rsidRPr="0046135D">
        <w:rPr>
          <w:lang w:val="lv"/>
        </w:rPr>
        <w:t xml:space="preserve"> pozīciju. Pirms ārstēšanas uzsākšanas pārliecinieties, vai attiecīgais stiprinājums ir </w:t>
      </w:r>
      <w:r w:rsidR="00652473">
        <w:rPr>
          <w:lang w:val="lv"/>
        </w:rPr>
        <w:t>uzstādīts</w:t>
      </w:r>
      <w:r w:rsidRPr="0046135D">
        <w:rPr>
          <w:lang w:val="lv"/>
        </w:rPr>
        <w:t xml:space="preserve"> pare</w:t>
      </w:r>
      <w:r w:rsidR="00652473">
        <w:rPr>
          <w:lang w:val="lv"/>
        </w:rPr>
        <w:t>izaj</w:t>
      </w:r>
      <w:r w:rsidRPr="0046135D">
        <w:rPr>
          <w:lang w:val="lv"/>
        </w:rPr>
        <w:t>ā galīgajā stāvoklī.</w:t>
      </w:r>
      <w:r w:rsidR="00652473">
        <w:rPr>
          <w:lang w:val="lv"/>
        </w:rPr>
        <w:t xml:space="preserve"> </w:t>
      </w:r>
      <w:r w:rsidRPr="0046135D">
        <w:rPr>
          <w:lang w:val="lv"/>
        </w:rPr>
        <w:t xml:space="preserve">Lūdzu, skatiet zīmējumu </w:t>
      </w:r>
      <w:r w:rsidR="00652473">
        <w:rPr>
          <w:lang w:val="lv"/>
        </w:rPr>
        <w:t>13</w:t>
      </w:r>
      <w:r w:rsidRPr="0046135D">
        <w:rPr>
          <w:lang w:val="lv"/>
        </w:rPr>
        <w:t>. lappusē, lai uzzinātu, vai stiprinājums ir pareizi novietots uz ierīces.</w:t>
      </w:r>
    </w:p>
    <w:p w14:paraId="66207F6D" w14:textId="77777777" w:rsidR="00DB0478" w:rsidRDefault="00DB0478" w:rsidP="00A50638">
      <w:pPr>
        <w:spacing w:line="276" w:lineRule="auto"/>
        <w:rPr>
          <w:lang w:val="lv"/>
        </w:rPr>
      </w:pPr>
    </w:p>
    <w:p w14:paraId="5D9F2E04" w14:textId="122B4F2E" w:rsidR="00DB0478" w:rsidRPr="0046135D" w:rsidRDefault="0046135D" w:rsidP="0057380E">
      <w:pPr>
        <w:spacing w:line="276" w:lineRule="auto"/>
        <w:rPr>
          <w:lang w:val="lv-LV"/>
        </w:rPr>
      </w:pPr>
      <w:r w:rsidRPr="0046135D">
        <w:rPr>
          <w:lang w:val="lv-LV"/>
        </w:rPr>
        <w:t>6.</w:t>
      </w:r>
      <w:r w:rsidRPr="0046135D">
        <w:rPr>
          <w:lang w:val="lv-LV"/>
        </w:rPr>
        <w:tab/>
      </w:r>
      <w:r w:rsidR="00341235">
        <w:rPr>
          <w:lang w:val="lv"/>
        </w:rPr>
        <w:t>IZMANTOŠANA</w:t>
      </w:r>
    </w:p>
    <w:p w14:paraId="516023C3" w14:textId="1D7FEA00" w:rsidR="00DB0478" w:rsidRPr="0046135D" w:rsidRDefault="00DB0478" w:rsidP="0057380E">
      <w:pPr>
        <w:spacing w:line="276" w:lineRule="auto"/>
        <w:rPr>
          <w:lang w:val="lv-LV"/>
        </w:rPr>
      </w:pPr>
      <w:r w:rsidRPr="0046135D">
        <w:rPr>
          <w:lang w:val="lv"/>
        </w:rPr>
        <w:t xml:space="preserve">NOVAFON ierīci var izmantot tieši uz ādas vai caur audumu/apģērbu. Virziet NOVAFON ierīci lēnām pāri </w:t>
      </w:r>
      <w:r w:rsidR="00820E66">
        <w:rPr>
          <w:lang w:val="lv"/>
        </w:rPr>
        <w:t>izvēlētai</w:t>
      </w:r>
      <w:r w:rsidRPr="0046135D">
        <w:rPr>
          <w:lang w:val="lv"/>
        </w:rPr>
        <w:t xml:space="preserve"> </w:t>
      </w:r>
      <w:r w:rsidR="00820E66">
        <w:rPr>
          <w:lang w:val="lv"/>
        </w:rPr>
        <w:t>zonai</w:t>
      </w:r>
      <w:r w:rsidRPr="0046135D">
        <w:rPr>
          <w:lang w:val="lv"/>
        </w:rPr>
        <w:t xml:space="preserve"> apļveida vai </w:t>
      </w:r>
      <w:r w:rsidR="00820E66">
        <w:rPr>
          <w:lang w:val="lv"/>
        </w:rPr>
        <w:t>glaudīšanas</w:t>
      </w:r>
      <w:r w:rsidRPr="0046135D">
        <w:rPr>
          <w:lang w:val="lv"/>
        </w:rPr>
        <w:t xml:space="preserve"> kustībās. Jūs varat arī izmantot ierīci selektīvi un </w:t>
      </w:r>
      <w:r w:rsidR="002443FD">
        <w:rPr>
          <w:lang w:val="lv"/>
        </w:rPr>
        <w:t>palikt</w:t>
      </w:r>
      <w:r w:rsidRPr="0046135D">
        <w:rPr>
          <w:lang w:val="lv"/>
        </w:rPr>
        <w:t xml:space="preserve"> uz vie</w:t>
      </w:r>
      <w:r w:rsidR="002443FD">
        <w:rPr>
          <w:lang w:val="lv"/>
        </w:rPr>
        <w:t>na punkta</w:t>
      </w:r>
      <w:r w:rsidRPr="0046135D">
        <w:rPr>
          <w:lang w:val="lv"/>
        </w:rPr>
        <w:t xml:space="preserve"> (līdz 60 sekundēm vai līdz brīdim, kad jūtams diskomforts), lai panāktu sajūtu, ka </w:t>
      </w:r>
      <w:r w:rsidR="002443FD">
        <w:rPr>
          <w:lang w:val="lv"/>
        </w:rPr>
        <w:t xml:space="preserve">muskulis </w:t>
      </w:r>
      <w:r w:rsidRPr="0046135D">
        <w:rPr>
          <w:lang w:val="lv"/>
        </w:rPr>
        <w:t>atbrīvojas no sāpēm. Lūdzu, ņemiet vērā, ka jums vajadzētu vadīt ierīci tikai ar savu svaru pa skarto zonu un nevajadzētu</w:t>
      </w:r>
      <w:r w:rsidR="002443FD">
        <w:rPr>
          <w:lang w:val="lv"/>
        </w:rPr>
        <w:t xml:space="preserve"> </w:t>
      </w:r>
      <w:r w:rsidRPr="0046135D">
        <w:rPr>
          <w:lang w:val="lv"/>
        </w:rPr>
        <w:t>darīt papildu spiedienu, jo tas samazinās vibrācijas efektu. Nelietojiet</w:t>
      </w:r>
      <w:r w:rsidR="002443FD">
        <w:rPr>
          <w:lang w:val="lv"/>
        </w:rPr>
        <w:t xml:space="preserve"> i</w:t>
      </w:r>
      <w:r w:rsidRPr="0046135D">
        <w:rPr>
          <w:lang w:val="lv"/>
        </w:rPr>
        <w:t>erīc</w:t>
      </w:r>
      <w:r w:rsidR="002443FD">
        <w:rPr>
          <w:lang w:val="lv"/>
        </w:rPr>
        <w:t>i</w:t>
      </w:r>
      <w:r w:rsidRPr="0046135D">
        <w:rPr>
          <w:lang w:val="lv"/>
        </w:rPr>
        <w:t xml:space="preserve"> ilgāk par 20 minūtēm </w:t>
      </w:r>
      <w:r w:rsidR="002443FD">
        <w:rPr>
          <w:lang w:val="lv"/>
        </w:rPr>
        <w:t>nepārtraukti</w:t>
      </w:r>
      <w:r w:rsidRPr="0046135D">
        <w:rPr>
          <w:lang w:val="lv"/>
        </w:rPr>
        <w:t xml:space="preserve"> un izslēdziet uz</w:t>
      </w:r>
      <w:r>
        <w:rPr>
          <w:lang w:val="lv"/>
        </w:rPr>
        <w:t xml:space="preserve"> </w:t>
      </w:r>
      <w:r w:rsidRPr="0046135D">
        <w:rPr>
          <w:lang w:val="lv"/>
        </w:rPr>
        <w:t>vismaz 15 minūt</w:t>
      </w:r>
      <w:r w:rsidR="002443FD">
        <w:rPr>
          <w:lang w:val="lv"/>
        </w:rPr>
        <w:t>ēm</w:t>
      </w:r>
      <w:r w:rsidRPr="0046135D">
        <w:rPr>
          <w:lang w:val="lv"/>
        </w:rPr>
        <w:t xml:space="preserve">, lai novērstu pārkaršanu. Vienā seansā uzklājot uz jutīgām zonām (piemēram, sejai, kaklam, galvai) vai vairākām ķermeņa daļām, lietošanas ilgums ir jāsamazina un jāpielāgo, lai apmierinātu individuālās vajadzības. NOVAFON ierīci var izmantot uz visām ķermeņa daļām. Izvairieties no saskares ar </w:t>
      </w:r>
      <w:r w:rsidR="002443FD">
        <w:rPr>
          <w:lang w:val="lv"/>
        </w:rPr>
        <w:t>jutīgām</w:t>
      </w:r>
      <w:r w:rsidRPr="0046135D">
        <w:rPr>
          <w:lang w:val="lv"/>
        </w:rPr>
        <w:t xml:space="preserve"> zonām vai acīm. Nelietot uz dzimumorgāniem.</w:t>
      </w:r>
      <w:r w:rsidR="00341235">
        <w:rPr>
          <w:lang w:val="lv-LV"/>
        </w:rPr>
        <w:t xml:space="preserve"> </w:t>
      </w:r>
      <w:r w:rsidRPr="0046135D">
        <w:rPr>
          <w:lang w:val="lv"/>
        </w:rPr>
        <w:t xml:space="preserve">Sesijai vienmēr vajadzētu justies patīkamai un </w:t>
      </w:r>
      <w:proofErr w:type="spellStart"/>
      <w:r w:rsidRPr="0046135D">
        <w:rPr>
          <w:lang w:val="lv"/>
        </w:rPr>
        <w:t>relaksējošai</w:t>
      </w:r>
      <w:proofErr w:type="spellEnd"/>
      <w:r w:rsidRPr="0046135D">
        <w:rPr>
          <w:lang w:val="lv"/>
        </w:rPr>
        <w:t>. Pārtrauciet lieto</w:t>
      </w:r>
      <w:r w:rsidR="002443FD">
        <w:rPr>
          <w:lang w:val="lv"/>
        </w:rPr>
        <w:t xml:space="preserve">šanu </w:t>
      </w:r>
      <w:r w:rsidRPr="0046135D">
        <w:rPr>
          <w:lang w:val="lv"/>
        </w:rPr>
        <w:t>vai mainiet NOVAFON ierīces stāvokli, ja jūtat, ka ir sāp</w:t>
      </w:r>
      <w:r w:rsidR="00D867CE">
        <w:rPr>
          <w:lang w:val="lv"/>
        </w:rPr>
        <w:t>es</w:t>
      </w:r>
      <w:r w:rsidRPr="0046135D">
        <w:rPr>
          <w:lang w:val="lv"/>
        </w:rPr>
        <w:t xml:space="preserve"> vai nepatīkam</w:t>
      </w:r>
      <w:r w:rsidR="00D867CE">
        <w:rPr>
          <w:lang w:val="lv"/>
        </w:rPr>
        <w:t>a sajūta</w:t>
      </w:r>
      <w:r w:rsidRPr="0046135D">
        <w:rPr>
          <w:lang w:val="lv"/>
        </w:rPr>
        <w:t>.</w:t>
      </w:r>
    </w:p>
    <w:p w14:paraId="7048C57B" w14:textId="77777777" w:rsidR="00DB0478" w:rsidRDefault="00DB0478" w:rsidP="0057380E">
      <w:pPr>
        <w:spacing w:line="276" w:lineRule="auto"/>
        <w:rPr>
          <w:lang w:val="lv-LV"/>
        </w:rPr>
      </w:pPr>
      <w:r w:rsidRPr="0046135D">
        <w:rPr>
          <w:lang w:val="lv"/>
        </w:rPr>
        <w:t>NELIETOJIET NOVAFON IERĪCI, JA KĀDA NO IEPRIEKŠ MINĒTAJĀM KONTRINDIKĀCIJĀM ATTIECAS UZ JUMS.</w:t>
      </w:r>
    </w:p>
    <w:p w14:paraId="32CCF120" w14:textId="2D6B9B94" w:rsidR="00DB0478" w:rsidRPr="00DB0478" w:rsidRDefault="005E2D74" w:rsidP="0057380E">
      <w:pPr>
        <w:spacing w:line="276" w:lineRule="auto"/>
        <w:rPr>
          <w:lang w:val="lv-LV"/>
        </w:rPr>
      </w:pPr>
      <w:r>
        <w:rPr>
          <w:lang w:val="lv"/>
        </w:rPr>
        <w:t>Ziedes</w:t>
      </w:r>
      <w:r w:rsidR="00DB0478" w:rsidRPr="00DB0478">
        <w:rPr>
          <w:lang w:val="lv"/>
        </w:rPr>
        <w:t xml:space="preserve"> lietošana: Ja vēlaties izmantot jebkād</w:t>
      </w:r>
      <w:r w:rsidR="00CF474D">
        <w:rPr>
          <w:lang w:val="lv"/>
        </w:rPr>
        <w:t>as ziedes</w:t>
      </w:r>
      <w:r w:rsidR="00DB0478" w:rsidRPr="00DB0478">
        <w:rPr>
          <w:lang w:val="lv"/>
        </w:rPr>
        <w:t xml:space="preserve">, izmantojiet tikai krēmus, ziedes vai kosmētiku, kas paredzēta masāžas lietošanai. Uzklājiet tikai plānā kārtā uz ādas vai </w:t>
      </w:r>
      <w:r w:rsidR="00CF474D">
        <w:rPr>
          <w:lang w:val="lv"/>
        </w:rPr>
        <w:t xml:space="preserve">nolieciet </w:t>
      </w:r>
      <w:r w:rsidR="00DB0478" w:rsidRPr="00DB0478">
        <w:rPr>
          <w:lang w:val="lv"/>
        </w:rPr>
        <w:t>plānu drānu starp NOVAFON ierīci un ādu. Lai novērstu bojājumus, pārliecinieties, vai šķidrumi vai atlikumi nevar ie</w:t>
      </w:r>
      <w:r w:rsidR="00CF474D">
        <w:rPr>
          <w:lang w:val="lv"/>
        </w:rPr>
        <w:t xml:space="preserve">kļūt </w:t>
      </w:r>
      <w:r w:rsidR="00DB0478" w:rsidRPr="00DB0478">
        <w:rPr>
          <w:lang w:val="lv"/>
        </w:rPr>
        <w:t xml:space="preserve"> NOVAFON ierīcē. Nelietojiet </w:t>
      </w:r>
      <w:r w:rsidR="00CF474D">
        <w:rPr>
          <w:lang w:val="lv"/>
        </w:rPr>
        <w:t>ziedes</w:t>
      </w:r>
      <w:r w:rsidR="00DB0478" w:rsidRPr="00DB0478">
        <w:rPr>
          <w:lang w:val="lv"/>
        </w:rPr>
        <w:t xml:space="preserve">, kas satur aromātiskās eļļas vai spirtu, jo tie var izraisīt </w:t>
      </w:r>
      <w:r w:rsidR="00CF474D" w:rsidRPr="00DB0478">
        <w:rPr>
          <w:lang w:val="lv"/>
        </w:rPr>
        <w:t>ierīc</w:t>
      </w:r>
      <w:r w:rsidR="00CF474D">
        <w:rPr>
          <w:lang w:val="lv"/>
        </w:rPr>
        <w:t>es</w:t>
      </w:r>
      <w:r w:rsidR="00CF474D" w:rsidRPr="00DB0478">
        <w:rPr>
          <w:lang w:val="lv"/>
        </w:rPr>
        <w:t xml:space="preserve"> </w:t>
      </w:r>
      <w:r w:rsidR="00DB0478" w:rsidRPr="00DB0478">
        <w:rPr>
          <w:lang w:val="lv"/>
        </w:rPr>
        <w:t>bojāj</w:t>
      </w:r>
      <w:r w:rsidR="00CF474D">
        <w:rPr>
          <w:lang w:val="lv"/>
        </w:rPr>
        <w:t>umus</w:t>
      </w:r>
      <w:r w:rsidR="00DB0478" w:rsidRPr="00DB0478">
        <w:rPr>
          <w:lang w:val="lv"/>
        </w:rPr>
        <w:t>.</w:t>
      </w:r>
    </w:p>
    <w:p w14:paraId="7B4B32C3" w14:textId="7E5547BE" w:rsidR="00DB0478" w:rsidRDefault="00DB0478" w:rsidP="0057380E">
      <w:pPr>
        <w:spacing w:line="276" w:lineRule="auto"/>
        <w:rPr>
          <w:lang w:val="lv"/>
        </w:rPr>
      </w:pPr>
      <w:r w:rsidRPr="00DB0478">
        <w:rPr>
          <w:lang w:val="lv"/>
        </w:rPr>
        <w:t>Tas ir normāli, ka stiprinājumi un ierīces galva lietošanas laikā ir silt</w:t>
      </w:r>
      <w:r w:rsidR="00346E35">
        <w:rPr>
          <w:lang w:val="lv"/>
        </w:rPr>
        <w:t>i</w:t>
      </w:r>
      <w:r w:rsidRPr="00DB0478">
        <w:rPr>
          <w:lang w:val="lv"/>
        </w:rPr>
        <w:t xml:space="preserve">. Šo siltumu izraisa ierīces mehānika. Ja galva kļūst karsta, </w:t>
      </w:r>
      <w:r w:rsidR="00346E35">
        <w:rPr>
          <w:lang w:val="lv"/>
        </w:rPr>
        <w:t>pārtrauciet lietošanu</w:t>
      </w:r>
      <w:r w:rsidRPr="00DB0478">
        <w:rPr>
          <w:lang w:val="lv"/>
        </w:rPr>
        <w:t xml:space="preserve"> un ļaujiet tai atdzist vismaz 15 minūtes, pirms to atkal lietojat, ja ierīce turpina būt karsta, nekavējoties pārtrauciet lietošanu un </w:t>
      </w:r>
      <w:r w:rsidR="00346E35">
        <w:rPr>
          <w:lang w:val="lv"/>
        </w:rPr>
        <w:t xml:space="preserve">griežaties </w:t>
      </w:r>
      <w:r w:rsidRPr="00DB0478">
        <w:rPr>
          <w:lang w:val="lv"/>
        </w:rPr>
        <w:t xml:space="preserve">pie </w:t>
      </w:r>
      <w:r w:rsidR="00346E35">
        <w:rPr>
          <w:lang w:val="lv"/>
        </w:rPr>
        <w:t>ražotāja</w:t>
      </w:r>
      <w:r w:rsidRPr="00DB0478">
        <w:rPr>
          <w:lang w:val="lv"/>
        </w:rPr>
        <w:t>.</w:t>
      </w:r>
    </w:p>
    <w:p w14:paraId="5F50C3F5" w14:textId="77777777" w:rsidR="00341235" w:rsidRPr="00B80F17" w:rsidRDefault="00341235" w:rsidP="0057380E">
      <w:pPr>
        <w:spacing w:line="276" w:lineRule="auto"/>
        <w:rPr>
          <w:lang w:val="lv-LV"/>
        </w:rPr>
      </w:pPr>
    </w:p>
    <w:p w14:paraId="79C44E4B" w14:textId="77777777" w:rsidR="00DB0478" w:rsidRPr="00DB0478" w:rsidRDefault="00DB0478" w:rsidP="00B81E93">
      <w:pPr>
        <w:spacing w:line="276" w:lineRule="auto"/>
        <w:rPr>
          <w:lang w:val="lv-LV"/>
        </w:rPr>
      </w:pPr>
      <w:r w:rsidRPr="00DB0478">
        <w:rPr>
          <w:lang w:val="lv-LV"/>
        </w:rPr>
        <w:t>7.</w:t>
      </w:r>
      <w:r w:rsidRPr="00DB0478">
        <w:rPr>
          <w:lang w:val="lv-LV"/>
        </w:rPr>
        <w:tab/>
      </w:r>
      <w:r w:rsidRPr="00DB0478">
        <w:rPr>
          <w:lang w:val="lv"/>
        </w:rPr>
        <w:t>TEHNISKĀ SPECIFIKĀCIJA</w:t>
      </w:r>
    </w:p>
    <w:p w14:paraId="7AFC9432" w14:textId="77777777" w:rsidR="00DB0478" w:rsidRPr="00DB0478" w:rsidRDefault="00DB0478" w:rsidP="00B81E93">
      <w:pPr>
        <w:spacing w:line="276" w:lineRule="auto"/>
        <w:rPr>
          <w:lang w:val="lv-LV"/>
        </w:rPr>
      </w:pPr>
      <w:r w:rsidRPr="00DB0478">
        <w:rPr>
          <w:lang w:val="lv"/>
        </w:rPr>
        <w:t>7.1.IZMANTOTIE SIMBOLI</w:t>
      </w:r>
    </w:p>
    <w:p w14:paraId="7671ABF4" w14:textId="18D40E8B" w:rsidR="001E7A9A" w:rsidRDefault="0060349D" w:rsidP="00B81E93">
      <w:pPr>
        <w:spacing w:line="276" w:lineRule="auto"/>
        <w:rPr>
          <w:lang w:val="lv"/>
        </w:rPr>
      </w:pPr>
      <w:r>
        <w:rPr>
          <w:lang w:val="lv"/>
        </w:rPr>
        <w:t xml:space="preserve">~ </w:t>
      </w:r>
      <w:r w:rsidR="00DB0478" w:rsidRPr="00DB0478">
        <w:rPr>
          <w:lang w:val="lv"/>
        </w:rPr>
        <w:t>Maiņstrāva (</w:t>
      </w:r>
      <w:r w:rsidR="001E7A9A">
        <w:rPr>
          <w:lang w:val="lv"/>
        </w:rPr>
        <w:t>AC</w:t>
      </w:r>
      <w:r w:rsidR="00DB0478" w:rsidRPr="00DB0478">
        <w:rPr>
          <w:lang w:val="lv"/>
        </w:rPr>
        <w:t>)</w:t>
      </w:r>
    </w:p>
    <w:p w14:paraId="0B534C3E" w14:textId="169758BD" w:rsidR="00B870EA" w:rsidRDefault="00B870EA" w:rsidP="0060349D">
      <w:pPr>
        <w:spacing w:line="240" w:lineRule="auto"/>
        <w:rPr>
          <w:lang w:val="lv"/>
        </w:rPr>
      </w:pPr>
      <w:r>
        <w:rPr>
          <w:lang w:val="lv"/>
        </w:rPr>
        <w:t>___</w:t>
      </w:r>
    </w:p>
    <w:p w14:paraId="46CE333B" w14:textId="79905C82" w:rsidR="00DB0478" w:rsidRPr="00B870EA" w:rsidRDefault="00B870EA" w:rsidP="0060349D">
      <w:pPr>
        <w:spacing w:line="240" w:lineRule="auto"/>
        <w:rPr>
          <w:lang w:val="lv"/>
        </w:rPr>
      </w:pPr>
      <w:r>
        <w:rPr>
          <w:lang w:val="lv"/>
        </w:rPr>
        <w:t xml:space="preserve">---- </w:t>
      </w:r>
      <w:r w:rsidR="00DB0478" w:rsidRPr="00DB0478">
        <w:rPr>
          <w:lang w:val="lv"/>
        </w:rPr>
        <w:t xml:space="preserve"> Līdzstrāva (DC)</w:t>
      </w:r>
    </w:p>
    <w:p w14:paraId="2220681A" w14:textId="1A3EA8EA" w:rsidR="001E7A9A" w:rsidRDefault="00D22CAA" w:rsidP="00B81E93">
      <w:pPr>
        <w:spacing w:line="276" w:lineRule="auto"/>
        <w:rPr>
          <w:lang w:val="lv"/>
        </w:rPr>
      </w:pPr>
      <w:r>
        <w:rPr>
          <w:noProof/>
          <w:lang w:val="lv"/>
        </w:rPr>
        <w:lastRenderedPageBreak/>
        <w:drawing>
          <wp:inline distT="0" distB="0" distL="0" distR="0" wp14:anchorId="17FC7A82" wp14:editId="4BF492AF">
            <wp:extent cx="230588" cy="230588"/>
            <wp:effectExtent l="0" t="0" r="0" b="0"/>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Stop outline"/>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33517" cy="233517"/>
                    </a:xfrm>
                    <a:prstGeom prst="rect">
                      <a:avLst/>
                    </a:prstGeom>
                  </pic:spPr>
                </pic:pic>
              </a:graphicData>
            </a:graphic>
          </wp:inline>
        </w:drawing>
      </w:r>
      <w:r w:rsidR="0060349D">
        <w:rPr>
          <w:lang w:val="lv"/>
        </w:rPr>
        <w:t xml:space="preserve"> </w:t>
      </w:r>
      <w:r w:rsidR="00DB0478" w:rsidRPr="00DB0478">
        <w:rPr>
          <w:lang w:val="lv"/>
        </w:rPr>
        <w:t xml:space="preserve">Ierīce ar II aizsardzības klasi saskaņā ar DIN EN 61140 </w:t>
      </w:r>
    </w:p>
    <w:p w14:paraId="6F903C04" w14:textId="72678FC7" w:rsidR="00DB0478" w:rsidRPr="00DB0478" w:rsidRDefault="00D22CAA" w:rsidP="00B81E93">
      <w:pPr>
        <w:spacing w:line="276" w:lineRule="auto"/>
        <w:rPr>
          <w:lang w:val="lv-LV"/>
        </w:rPr>
      </w:pPr>
      <w:r>
        <w:rPr>
          <w:b/>
          <w:bCs/>
          <w:lang w:val="lv"/>
        </w:rPr>
        <w:t xml:space="preserve">Hz </w:t>
      </w:r>
      <w:r w:rsidR="00DB0478" w:rsidRPr="00DB0478">
        <w:rPr>
          <w:lang w:val="lv"/>
        </w:rPr>
        <w:t>H</w:t>
      </w:r>
      <w:r w:rsidR="001E7A9A">
        <w:rPr>
          <w:lang w:val="lv"/>
        </w:rPr>
        <w:t>erci</w:t>
      </w:r>
    </w:p>
    <w:p w14:paraId="41585AFD" w14:textId="5853482A" w:rsidR="00326778" w:rsidRDefault="00D22CAA" w:rsidP="00B81E93">
      <w:pPr>
        <w:spacing w:line="276" w:lineRule="auto"/>
        <w:rPr>
          <w:lang w:val="lv"/>
        </w:rPr>
      </w:pPr>
      <w:r w:rsidRPr="00D22CAA">
        <w:rPr>
          <w:b/>
          <w:bCs/>
          <w:lang w:val="lv"/>
        </w:rPr>
        <w:t>KB</w:t>
      </w:r>
      <w:r>
        <w:rPr>
          <w:lang w:val="lv"/>
        </w:rPr>
        <w:t xml:space="preserve"> </w:t>
      </w:r>
      <w:r w:rsidR="00DB0478" w:rsidRPr="00DB0478">
        <w:rPr>
          <w:lang w:val="lv"/>
        </w:rPr>
        <w:t xml:space="preserve">Īstermiņa </w:t>
      </w:r>
      <w:r w:rsidR="00326778">
        <w:rPr>
          <w:lang w:val="lv"/>
        </w:rPr>
        <w:t>lietošanai</w:t>
      </w:r>
      <w:r w:rsidR="00DB0478" w:rsidRPr="00DB0478">
        <w:rPr>
          <w:lang w:val="lv"/>
        </w:rPr>
        <w:t xml:space="preserve"> </w:t>
      </w:r>
    </w:p>
    <w:p w14:paraId="3B570C3C" w14:textId="76D5BB59" w:rsidR="00326778" w:rsidRDefault="00D22CAA" w:rsidP="00B81E93">
      <w:pPr>
        <w:spacing w:line="276" w:lineRule="auto"/>
        <w:rPr>
          <w:lang w:val="lv"/>
        </w:rPr>
      </w:pPr>
      <w:proofErr w:type="spellStart"/>
      <w:r w:rsidRPr="00D22CAA">
        <w:rPr>
          <w:b/>
          <w:bCs/>
          <w:lang w:val="lv"/>
        </w:rPr>
        <w:t>mA</w:t>
      </w:r>
      <w:proofErr w:type="spellEnd"/>
      <w:r>
        <w:rPr>
          <w:lang w:val="lv"/>
        </w:rPr>
        <w:t xml:space="preserve"> </w:t>
      </w:r>
      <w:proofErr w:type="spellStart"/>
      <w:r w:rsidR="00DB0478" w:rsidRPr="00DB0478">
        <w:rPr>
          <w:lang w:val="lv"/>
        </w:rPr>
        <w:t>Miliam</w:t>
      </w:r>
      <w:r w:rsidR="008B59D2">
        <w:rPr>
          <w:lang w:val="lv"/>
        </w:rPr>
        <w:t>p</w:t>
      </w:r>
      <w:r w:rsidR="00326778">
        <w:rPr>
          <w:lang w:val="lv"/>
        </w:rPr>
        <w:t>eri</w:t>
      </w:r>
      <w:proofErr w:type="spellEnd"/>
      <w:r w:rsidR="00DB0478" w:rsidRPr="00DB0478">
        <w:rPr>
          <w:lang w:val="lv"/>
        </w:rPr>
        <w:t>-</w:t>
      </w:r>
      <w:r w:rsidR="00326778">
        <w:rPr>
          <w:lang w:val="lv"/>
        </w:rPr>
        <w:t>stundā</w:t>
      </w:r>
    </w:p>
    <w:p w14:paraId="009455FC" w14:textId="78921EE4" w:rsidR="00326778" w:rsidRDefault="00D22CAA" w:rsidP="00B81E93">
      <w:pPr>
        <w:spacing w:line="276" w:lineRule="auto"/>
        <w:rPr>
          <w:lang w:val="lv-LV"/>
        </w:rPr>
      </w:pPr>
      <w:r>
        <w:rPr>
          <w:b/>
          <w:bCs/>
          <w:lang w:val="lv"/>
        </w:rPr>
        <w:t xml:space="preserve">A </w:t>
      </w:r>
      <w:r w:rsidR="00DB0478" w:rsidRPr="00DB0478">
        <w:rPr>
          <w:lang w:val="lv"/>
        </w:rPr>
        <w:t>Amp</w:t>
      </w:r>
      <w:r w:rsidR="008B59D2">
        <w:rPr>
          <w:lang w:val="lv"/>
        </w:rPr>
        <w:t>ēri</w:t>
      </w:r>
      <w:r w:rsidR="00341235">
        <w:rPr>
          <w:lang w:val="lv-LV"/>
        </w:rPr>
        <w:t xml:space="preserve"> </w:t>
      </w:r>
    </w:p>
    <w:p w14:paraId="4B97185E" w14:textId="69B14EC2" w:rsidR="00DB0478" w:rsidRPr="00DB0478" w:rsidRDefault="00D22CAA" w:rsidP="00B81E93">
      <w:pPr>
        <w:spacing w:line="276" w:lineRule="auto"/>
        <w:rPr>
          <w:lang w:val="lv-LV"/>
        </w:rPr>
      </w:pPr>
      <w:r>
        <w:rPr>
          <w:b/>
          <w:bCs/>
          <w:lang w:val="lv"/>
        </w:rPr>
        <w:t xml:space="preserve">V </w:t>
      </w:r>
      <w:r w:rsidR="00DB0478" w:rsidRPr="00DB0478">
        <w:rPr>
          <w:lang w:val="lv"/>
        </w:rPr>
        <w:t>Volt</w:t>
      </w:r>
      <w:r w:rsidR="00326778">
        <w:rPr>
          <w:lang w:val="lv"/>
        </w:rPr>
        <w:t>i</w:t>
      </w:r>
    </w:p>
    <w:p w14:paraId="7E8EAF1A" w14:textId="75141DCA" w:rsidR="00DB0478" w:rsidRPr="00DB0478" w:rsidRDefault="009263A9" w:rsidP="00B81E93">
      <w:pPr>
        <w:spacing w:line="276" w:lineRule="auto"/>
        <w:rPr>
          <w:lang w:val="lv-LV"/>
        </w:rPr>
      </w:pPr>
      <w:r>
        <w:rPr>
          <w:noProof/>
          <w:lang w:val="lv"/>
        </w:rPr>
        <w:drawing>
          <wp:inline distT="0" distB="0" distL="0" distR="0" wp14:anchorId="1577EECF" wp14:editId="5D788F08">
            <wp:extent cx="214685" cy="214685"/>
            <wp:effectExtent l="0" t="0" r="0" b="0"/>
            <wp:docPr id="16" name="Graphic 16" descr="Garb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Garbage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flipH="1">
                      <a:off x="0" y="0"/>
                      <a:ext cx="221183" cy="221183"/>
                    </a:xfrm>
                    <a:prstGeom prst="rect">
                      <a:avLst/>
                    </a:prstGeom>
                  </pic:spPr>
                </pic:pic>
              </a:graphicData>
            </a:graphic>
          </wp:inline>
        </w:drawing>
      </w:r>
      <w:r>
        <w:rPr>
          <w:lang w:val="lv"/>
        </w:rPr>
        <w:t xml:space="preserve"> </w:t>
      </w:r>
      <w:r w:rsidR="00DB0478" w:rsidRPr="00DB0478">
        <w:rPr>
          <w:lang w:val="lv"/>
        </w:rPr>
        <w:t>Lūdzu, ievērojiet vietējos likumus par elektronisko ierīču iznīcināšanu.</w:t>
      </w:r>
    </w:p>
    <w:p w14:paraId="42E07A4C" w14:textId="4B9784A8" w:rsidR="00DB0478" w:rsidRPr="00DB0478" w:rsidRDefault="009263A9" w:rsidP="00B81E93">
      <w:pPr>
        <w:spacing w:line="276" w:lineRule="auto"/>
        <w:rPr>
          <w:lang w:val="lv-LV"/>
        </w:rPr>
      </w:pPr>
      <w:r>
        <w:rPr>
          <w:b/>
          <w:bCs/>
          <w:lang w:val="lv"/>
        </w:rPr>
        <w:t xml:space="preserve">SN </w:t>
      </w:r>
      <w:r w:rsidR="00DB0478" w:rsidRPr="00DB0478">
        <w:rPr>
          <w:lang w:val="lv"/>
        </w:rPr>
        <w:t>Parāda ražotāja sērijas numuru, lai varētu identificēt konkrētu ierīci</w:t>
      </w:r>
      <w:r w:rsidR="00A57D28">
        <w:rPr>
          <w:lang w:val="lv"/>
        </w:rPr>
        <w:t>.</w:t>
      </w:r>
    </w:p>
    <w:p w14:paraId="4EF6D5DF" w14:textId="003A2676" w:rsidR="008B59D2" w:rsidRDefault="009263A9" w:rsidP="00B81E93">
      <w:pPr>
        <w:spacing w:line="276" w:lineRule="auto"/>
        <w:rPr>
          <w:lang w:val="lv-LV"/>
        </w:rPr>
      </w:pPr>
      <w:r>
        <w:rPr>
          <w:noProof/>
          <w:lang w:val="lv"/>
        </w:rPr>
        <w:drawing>
          <wp:inline distT="0" distB="0" distL="0" distR="0" wp14:anchorId="2857F383" wp14:editId="6F8C9B99">
            <wp:extent cx="254442" cy="254442"/>
            <wp:effectExtent l="0" t="0" r="0" b="0"/>
            <wp:docPr id="17" name="Graphic 17" descr="Thermome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Thermometer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9222" cy="259222"/>
                    </a:xfrm>
                    <a:prstGeom prst="rect">
                      <a:avLst/>
                    </a:prstGeom>
                  </pic:spPr>
                </pic:pic>
              </a:graphicData>
            </a:graphic>
          </wp:inline>
        </w:drawing>
      </w:r>
      <w:r>
        <w:rPr>
          <w:lang w:val="lv"/>
        </w:rPr>
        <w:t xml:space="preserve"> </w:t>
      </w:r>
      <w:r w:rsidR="00DB0478" w:rsidRPr="00DB0478">
        <w:rPr>
          <w:lang w:val="lv"/>
        </w:rPr>
        <w:t>Temperatūras ierobežojums: attiecas uz temperatūras ierobežojumiem, kuriem ierīci var droši pakļaut.</w:t>
      </w:r>
      <w:r w:rsidR="00341235">
        <w:rPr>
          <w:lang w:val="lv-LV"/>
        </w:rPr>
        <w:t xml:space="preserve"> </w:t>
      </w:r>
    </w:p>
    <w:p w14:paraId="7EB812A6" w14:textId="7159E8D3" w:rsidR="008B59D2" w:rsidRDefault="009263A9" w:rsidP="00B81E93">
      <w:pPr>
        <w:spacing w:line="276" w:lineRule="auto"/>
        <w:rPr>
          <w:lang w:val="lv"/>
        </w:rPr>
      </w:pPr>
      <w:r>
        <w:rPr>
          <w:noProof/>
          <w:lang w:val="lv"/>
        </w:rPr>
        <w:drawing>
          <wp:inline distT="0" distB="0" distL="0" distR="0" wp14:anchorId="1ACDEEAC" wp14:editId="747CC336">
            <wp:extent cx="286247" cy="286247"/>
            <wp:effectExtent l="0" t="0" r="0" b="0"/>
            <wp:docPr id="13" name="Graphic 13"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Open book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90374" cy="290374"/>
                    </a:xfrm>
                    <a:prstGeom prst="rect">
                      <a:avLst/>
                    </a:prstGeom>
                  </pic:spPr>
                </pic:pic>
              </a:graphicData>
            </a:graphic>
          </wp:inline>
        </w:drawing>
      </w:r>
      <w:r>
        <w:rPr>
          <w:lang w:val="lv"/>
        </w:rPr>
        <w:t xml:space="preserve"> </w:t>
      </w:r>
      <w:r w:rsidR="00DB0478" w:rsidRPr="00DB0478">
        <w:rPr>
          <w:lang w:val="lv"/>
        </w:rPr>
        <w:t>Skatiet instrukcij</w:t>
      </w:r>
      <w:r w:rsidR="008B59D2">
        <w:rPr>
          <w:lang w:val="lv"/>
        </w:rPr>
        <w:t>u</w:t>
      </w:r>
      <w:r w:rsidR="00DB0478" w:rsidRPr="00DB0478">
        <w:rPr>
          <w:lang w:val="lv"/>
        </w:rPr>
        <w:t xml:space="preserve"> </w:t>
      </w:r>
    </w:p>
    <w:p w14:paraId="76F4E728" w14:textId="523FE719" w:rsidR="008B59D2" w:rsidRDefault="009263A9" w:rsidP="00B81E93">
      <w:pPr>
        <w:spacing w:line="276" w:lineRule="auto"/>
        <w:rPr>
          <w:lang w:val="lv-LV"/>
        </w:rPr>
      </w:pPr>
      <w:r>
        <w:rPr>
          <w:noProof/>
          <w:lang w:val="lv"/>
        </w:rPr>
        <w:drawing>
          <wp:inline distT="0" distB="0" distL="0" distR="0" wp14:anchorId="65092F3D" wp14:editId="0F0F1FB4">
            <wp:extent cx="238539" cy="238539"/>
            <wp:effectExtent l="0" t="0" r="9525" b="9525"/>
            <wp:docPr id="14" name="Graphic 14" descr="Work from home Wi-Fi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Work from home Wi-Fi outlin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flipH="1">
                      <a:off x="0" y="0"/>
                      <a:ext cx="242846" cy="242846"/>
                    </a:xfrm>
                    <a:prstGeom prst="rect">
                      <a:avLst/>
                    </a:prstGeom>
                  </pic:spPr>
                </pic:pic>
              </a:graphicData>
            </a:graphic>
          </wp:inline>
        </w:drawing>
      </w:r>
      <w:r>
        <w:rPr>
          <w:lang w:val="lv"/>
        </w:rPr>
        <w:t xml:space="preserve"> </w:t>
      </w:r>
      <w:r w:rsidR="00DB0478" w:rsidRPr="00DB0478">
        <w:rPr>
          <w:lang w:val="lv"/>
        </w:rPr>
        <w:t>Izmantojiet tikai iekš</w:t>
      </w:r>
      <w:r w:rsidR="008B59D2">
        <w:rPr>
          <w:lang w:val="lv"/>
        </w:rPr>
        <w:t>telpās.</w:t>
      </w:r>
      <w:r w:rsidR="00341235">
        <w:rPr>
          <w:lang w:val="lv-LV"/>
        </w:rPr>
        <w:t xml:space="preserve"> </w:t>
      </w:r>
    </w:p>
    <w:p w14:paraId="615F184E" w14:textId="2FC1CEE1" w:rsidR="00A57D28" w:rsidRDefault="009263A9" w:rsidP="00B81E93">
      <w:pPr>
        <w:spacing w:line="276" w:lineRule="auto"/>
        <w:rPr>
          <w:lang w:val="lv"/>
        </w:rPr>
      </w:pPr>
      <w:r>
        <w:rPr>
          <w:noProof/>
          <w:lang w:val="lv"/>
        </w:rPr>
        <w:t xml:space="preserve"> </w:t>
      </w:r>
      <w:r>
        <w:rPr>
          <w:noProof/>
          <w:lang w:val="lv"/>
        </w:rPr>
        <w:drawing>
          <wp:inline distT="0" distB="0" distL="0" distR="0" wp14:anchorId="45BB1D9D" wp14:editId="366BF411">
            <wp:extent cx="206734" cy="206734"/>
            <wp:effectExtent l="0" t="0" r="3175" b="3175"/>
            <wp:docPr id="15" name="Graphic 15" descr="Warn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Warning outline"/>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flipH="1">
                      <a:off x="0" y="0"/>
                      <a:ext cx="212699" cy="212699"/>
                    </a:xfrm>
                    <a:prstGeom prst="rect">
                      <a:avLst/>
                    </a:prstGeom>
                  </pic:spPr>
                </pic:pic>
              </a:graphicData>
            </a:graphic>
          </wp:inline>
        </w:drawing>
      </w:r>
      <w:r>
        <w:rPr>
          <w:noProof/>
          <w:lang w:val="lv"/>
        </w:rPr>
        <w:t xml:space="preserve"> </w:t>
      </w:r>
      <w:r w:rsidR="00DB0478" w:rsidRPr="00DB0478">
        <w:rPr>
          <w:lang w:val="lv"/>
        </w:rPr>
        <w:t xml:space="preserve">Vispārīgi brīdinājuma simboli </w:t>
      </w:r>
    </w:p>
    <w:p w14:paraId="5A5B2A14" w14:textId="04486407" w:rsidR="00A57D28" w:rsidRDefault="00E50D4D" w:rsidP="00B81E93">
      <w:pPr>
        <w:spacing w:line="276" w:lineRule="auto"/>
        <w:rPr>
          <w:lang w:val="lv-LV"/>
        </w:rPr>
      </w:pPr>
      <w:r>
        <w:rPr>
          <w:noProof/>
          <w:lang w:val="lv"/>
        </w:rPr>
        <w:drawing>
          <wp:inline distT="0" distB="0" distL="0" distR="0" wp14:anchorId="68320A5A" wp14:editId="22197948">
            <wp:extent cx="262393" cy="262393"/>
            <wp:effectExtent l="0" t="0" r="4445" b="0"/>
            <wp:docPr id="18" name="Graphic 18" descr="Wi-Fi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Wi-Fi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flipH="1">
                      <a:off x="0" y="0"/>
                      <a:ext cx="267756" cy="267756"/>
                    </a:xfrm>
                    <a:prstGeom prst="rect">
                      <a:avLst/>
                    </a:prstGeom>
                  </pic:spPr>
                </pic:pic>
              </a:graphicData>
            </a:graphic>
          </wp:inline>
        </w:drawing>
      </w:r>
      <w:r w:rsidR="00DB0478" w:rsidRPr="00DB0478">
        <w:rPr>
          <w:lang w:val="lv"/>
        </w:rPr>
        <w:t>Intensitātes iestatījums 3 posmos</w:t>
      </w:r>
      <w:r w:rsidR="00820E66">
        <w:rPr>
          <w:lang w:val="lv-LV"/>
        </w:rPr>
        <w:t xml:space="preserve"> </w:t>
      </w:r>
    </w:p>
    <w:p w14:paraId="707E6FD0" w14:textId="77777777" w:rsidR="00E50D4D" w:rsidRPr="00E50D4D" w:rsidRDefault="00E50D4D" w:rsidP="00E50D4D">
      <w:pPr>
        <w:pStyle w:val="ListParagraph"/>
        <w:numPr>
          <w:ilvl w:val="0"/>
          <w:numId w:val="2"/>
        </w:numPr>
        <w:spacing w:line="276" w:lineRule="auto"/>
        <w:ind w:left="426" w:hanging="426"/>
        <w:rPr>
          <w:lang w:val="lv-LV"/>
        </w:rPr>
      </w:pPr>
    </w:p>
    <w:p w14:paraId="06042626" w14:textId="2CAD8C7D" w:rsidR="00DB0478" w:rsidRPr="00E50D4D" w:rsidRDefault="00DB0478" w:rsidP="00E50D4D">
      <w:pPr>
        <w:pStyle w:val="ListParagraph"/>
        <w:numPr>
          <w:ilvl w:val="0"/>
          <w:numId w:val="2"/>
        </w:numPr>
        <w:spacing w:line="276" w:lineRule="auto"/>
        <w:ind w:left="284" w:hanging="284"/>
        <w:rPr>
          <w:lang w:val="lv-LV"/>
        </w:rPr>
      </w:pPr>
      <w:r w:rsidRPr="00E50D4D">
        <w:rPr>
          <w:lang w:val="lv"/>
        </w:rPr>
        <w:t>Frekvences iestatījums, 100 Hz / 50 Hz / OFF</w:t>
      </w:r>
    </w:p>
    <w:p w14:paraId="18F36749" w14:textId="77777777" w:rsidR="00E50D4D" w:rsidRPr="00E50D4D" w:rsidRDefault="00E50D4D" w:rsidP="00E50D4D">
      <w:pPr>
        <w:pStyle w:val="ListParagraph"/>
        <w:spacing w:line="276" w:lineRule="auto"/>
        <w:ind w:left="284"/>
        <w:rPr>
          <w:lang w:val="lv-LV"/>
        </w:rPr>
      </w:pPr>
    </w:p>
    <w:p w14:paraId="68383680" w14:textId="77777777" w:rsidR="00DB0478" w:rsidRPr="00DB0478" w:rsidRDefault="00DB0478" w:rsidP="00B81E93">
      <w:pPr>
        <w:spacing w:line="276" w:lineRule="auto"/>
        <w:rPr>
          <w:lang w:val="lv-LV"/>
        </w:rPr>
      </w:pPr>
      <w:r w:rsidRPr="00DB0478">
        <w:rPr>
          <w:lang w:val="lv"/>
        </w:rPr>
        <w:t>7.2.TEHNISKĀS SPECIFIKĀCIJAS</w:t>
      </w:r>
    </w:p>
    <w:p w14:paraId="4F8FBD44" w14:textId="3DC51040" w:rsidR="00DB0478" w:rsidRPr="00DB0478" w:rsidRDefault="00DB0478" w:rsidP="00B81E93">
      <w:pPr>
        <w:spacing w:line="276" w:lineRule="auto"/>
        <w:rPr>
          <w:lang w:val="lv-LV"/>
        </w:rPr>
      </w:pPr>
      <w:r w:rsidRPr="00DB0478">
        <w:rPr>
          <w:lang w:val="lv"/>
        </w:rPr>
        <w:t xml:space="preserve">· </w:t>
      </w:r>
      <w:r w:rsidR="008B59D2">
        <w:rPr>
          <w:lang w:val="lv"/>
        </w:rPr>
        <w:t>Lietošanas</w:t>
      </w:r>
      <w:r w:rsidRPr="00DB0478">
        <w:rPr>
          <w:lang w:val="lv"/>
        </w:rPr>
        <w:t xml:space="preserve"> apstākļi: no 5 °C līdz 30 °C; 15 % līdz 93 % mitrums; 700 </w:t>
      </w:r>
      <w:proofErr w:type="spellStart"/>
      <w:r w:rsidRPr="00DB0478">
        <w:rPr>
          <w:lang w:val="lv"/>
        </w:rPr>
        <w:t>hPa</w:t>
      </w:r>
      <w:proofErr w:type="spellEnd"/>
      <w:r w:rsidRPr="00DB0478">
        <w:rPr>
          <w:lang w:val="lv"/>
        </w:rPr>
        <w:t xml:space="preserve"> līdz 1060 </w:t>
      </w:r>
      <w:proofErr w:type="spellStart"/>
      <w:r w:rsidRPr="00DB0478">
        <w:rPr>
          <w:lang w:val="lv"/>
        </w:rPr>
        <w:t>hPa</w:t>
      </w:r>
      <w:proofErr w:type="spellEnd"/>
      <w:r w:rsidRPr="00DB0478">
        <w:rPr>
          <w:lang w:val="lv"/>
        </w:rPr>
        <w:t xml:space="preserve"> gaisa spiediens</w:t>
      </w:r>
    </w:p>
    <w:p w14:paraId="585CC1B4" w14:textId="0ECF6776" w:rsidR="00DB0478" w:rsidRPr="00DB0478" w:rsidRDefault="00DB0478" w:rsidP="00B81E93">
      <w:pPr>
        <w:spacing w:line="276" w:lineRule="auto"/>
        <w:rPr>
          <w:lang w:val="lv-LV"/>
        </w:rPr>
      </w:pPr>
      <w:r w:rsidRPr="00DB0478">
        <w:rPr>
          <w:lang w:val="lv"/>
        </w:rPr>
        <w:t>· Uzglabāšana/transportēšana: -5 °C līdz 40 °C; līdz 93 % mitrum</w:t>
      </w:r>
      <w:r w:rsidR="008B59D2">
        <w:rPr>
          <w:lang w:val="lv"/>
        </w:rPr>
        <w:t>s</w:t>
      </w:r>
      <w:r w:rsidRPr="00DB0478">
        <w:rPr>
          <w:lang w:val="lv"/>
        </w:rPr>
        <w:t xml:space="preserve">; 500 </w:t>
      </w:r>
      <w:proofErr w:type="spellStart"/>
      <w:r w:rsidRPr="00DB0478">
        <w:rPr>
          <w:lang w:val="lv"/>
        </w:rPr>
        <w:t>hPa</w:t>
      </w:r>
      <w:proofErr w:type="spellEnd"/>
      <w:r w:rsidRPr="00DB0478">
        <w:rPr>
          <w:lang w:val="lv"/>
        </w:rPr>
        <w:t xml:space="preserve"> līdz 1060 </w:t>
      </w:r>
      <w:proofErr w:type="spellStart"/>
      <w:r w:rsidRPr="00DB0478">
        <w:rPr>
          <w:lang w:val="lv"/>
        </w:rPr>
        <w:t>hPa</w:t>
      </w:r>
      <w:proofErr w:type="spellEnd"/>
      <w:r w:rsidRPr="00DB0478">
        <w:rPr>
          <w:lang w:val="lv"/>
        </w:rPr>
        <w:t xml:space="preserve"> gaisa spiediens</w:t>
      </w:r>
    </w:p>
    <w:p w14:paraId="797FF4B9" w14:textId="060C12D3" w:rsidR="00DB0478" w:rsidRPr="00DB0478" w:rsidRDefault="00DB0478" w:rsidP="00B81E93">
      <w:pPr>
        <w:spacing w:line="276" w:lineRule="auto"/>
        <w:rPr>
          <w:lang w:val="lv-LV"/>
        </w:rPr>
      </w:pPr>
      <w:r w:rsidRPr="00DB0478">
        <w:rPr>
          <w:lang w:val="lv"/>
        </w:rPr>
        <w:t>· Darbības režīms: īs</w:t>
      </w:r>
      <w:r w:rsidR="008B59D2">
        <w:rPr>
          <w:lang w:val="lv"/>
        </w:rPr>
        <w:t>a</w:t>
      </w:r>
      <w:r w:rsidRPr="00DB0478">
        <w:rPr>
          <w:lang w:val="lv"/>
        </w:rPr>
        <w:t xml:space="preserve"> laika darb</w:t>
      </w:r>
      <w:r w:rsidR="008B59D2">
        <w:rPr>
          <w:lang w:val="lv"/>
        </w:rPr>
        <w:t>ība</w:t>
      </w:r>
      <w:r w:rsidRPr="00DB0478">
        <w:rPr>
          <w:lang w:val="lv"/>
        </w:rPr>
        <w:t xml:space="preserve"> </w:t>
      </w:r>
      <w:r w:rsidR="00B71177">
        <w:rPr>
          <w:lang w:val="lv"/>
        </w:rPr>
        <w:t>15 - 20</w:t>
      </w:r>
      <w:r w:rsidRPr="00DB0478">
        <w:rPr>
          <w:lang w:val="lv"/>
        </w:rPr>
        <w:t xml:space="preserve"> min</w:t>
      </w:r>
    </w:p>
    <w:p w14:paraId="3CDC5159" w14:textId="77777777" w:rsidR="00DB0478" w:rsidRPr="00DB0478" w:rsidRDefault="00DB0478" w:rsidP="00B81E93">
      <w:pPr>
        <w:spacing w:line="276" w:lineRule="auto"/>
        <w:rPr>
          <w:lang w:val="lv-LV"/>
        </w:rPr>
      </w:pPr>
      <w:r w:rsidRPr="00DB0478">
        <w:rPr>
          <w:lang w:val="lv"/>
        </w:rPr>
        <w:t xml:space="preserve">· Darbības troksnis: ne vairāk kā 70 </w:t>
      </w:r>
      <w:proofErr w:type="spellStart"/>
      <w:r w:rsidRPr="00DB0478">
        <w:rPr>
          <w:lang w:val="lv"/>
        </w:rPr>
        <w:t>dBA</w:t>
      </w:r>
      <w:proofErr w:type="spellEnd"/>
    </w:p>
    <w:p w14:paraId="6B298BC9" w14:textId="77777777" w:rsidR="00DB0478" w:rsidRPr="00DB0478" w:rsidRDefault="00DB0478" w:rsidP="00B81E93">
      <w:pPr>
        <w:spacing w:line="276" w:lineRule="auto"/>
        <w:rPr>
          <w:lang w:val="lv-LV"/>
        </w:rPr>
      </w:pPr>
      <w:r w:rsidRPr="00DB0478">
        <w:rPr>
          <w:lang w:val="lv"/>
        </w:rPr>
        <w:t>· Strāvas kontaktdakšas lādētājs SK3</w:t>
      </w:r>
    </w:p>
    <w:p w14:paraId="33E490A9" w14:textId="77777777" w:rsidR="00DB0478" w:rsidRPr="00DB0478" w:rsidRDefault="00DB0478" w:rsidP="00B81E93">
      <w:pPr>
        <w:spacing w:line="276" w:lineRule="auto"/>
        <w:rPr>
          <w:lang w:val="lv-LV"/>
        </w:rPr>
      </w:pPr>
      <w:r w:rsidRPr="00DB0478">
        <w:rPr>
          <w:lang w:val="lv"/>
        </w:rPr>
        <w:t xml:space="preserve">· Ieejas jauda: maiņstrāva 100–240 V, 50–60 Hz, 300 </w:t>
      </w:r>
      <w:proofErr w:type="spellStart"/>
      <w:r w:rsidRPr="00DB0478">
        <w:rPr>
          <w:lang w:val="lv"/>
        </w:rPr>
        <w:t>mA</w:t>
      </w:r>
      <w:proofErr w:type="spellEnd"/>
    </w:p>
    <w:p w14:paraId="0EE8BE2A" w14:textId="0D2232E5" w:rsidR="00DB0478" w:rsidRPr="00DB0478" w:rsidRDefault="00DB0478" w:rsidP="00B81E93">
      <w:pPr>
        <w:spacing w:line="276" w:lineRule="auto"/>
        <w:rPr>
          <w:lang w:val="lv-LV"/>
        </w:rPr>
      </w:pPr>
      <w:r w:rsidRPr="00DB0478">
        <w:rPr>
          <w:lang w:val="lv"/>
        </w:rPr>
        <w:t>· Izejas jauda: L</w:t>
      </w:r>
      <w:r w:rsidR="00E1451A">
        <w:rPr>
          <w:lang w:val="lv"/>
        </w:rPr>
        <w:t>īdzs</w:t>
      </w:r>
      <w:r w:rsidRPr="00DB0478">
        <w:rPr>
          <w:lang w:val="lv"/>
        </w:rPr>
        <w:t>trāva 5 V, 2 A</w:t>
      </w:r>
    </w:p>
    <w:p w14:paraId="11D3F9CC" w14:textId="77777777" w:rsidR="00DB0478" w:rsidRPr="00DB0478" w:rsidRDefault="00DB0478" w:rsidP="00B81E93">
      <w:pPr>
        <w:spacing w:line="276" w:lineRule="auto"/>
        <w:rPr>
          <w:lang w:val="lv-LV"/>
        </w:rPr>
      </w:pPr>
      <w:r w:rsidRPr="00DB0478">
        <w:rPr>
          <w:lang w:val="lv"/>
        </w:rPr>
        <w:t>· Uzlādes kabelis USB-A līdz USB-C, garums: aptuveni 1 m</w:t>
      </w:r>
    </w:p>
    <w:p w14:paraId="0C22C4DB" w14:textId="092113B1" w:rsidR="00DB0478" w:rsidRPr="00DB0478" w:rsidRDefault="00DB0478" w:rsidP="00B81E93">
      <w:pPr>
        <w:spacing w:line="276" w:lineRule="auto"/>
        <w:rPr>
          <w:lang w:val="lv-LV"/>
        </w:rPr>
      </w:pPr>
      <w:r w:rsidRPr="00DB0478">
        <w:rPr>
          <w:lang w:val="lv"/>
        </w:rPr>
        <w:t xml:space="preserve">· Akumulators: litija jonu akumulators, kalpošanas laiks: 800 uzlādes cikli. Ar jaunu akumulatoru un vidējo intensitāti viens akumulatora uzlāde garantē vismaz sešas apstrādes </w:t>
      </w:r>
      <w:r w:rsidR="00BA5311">
        <w:rPr>
          <w:lang w:val="lv"/>
        </w:rPr>
        <w:t>sesijas</w:t>
      </w:r>
      <w:r w:rsidRPr="00DB0478">
        <w:rPr>
          <w:lang w:val="lv"/>
        </w:rPr>
        <w:t xml:space="preserve"> pa 20 minūtēm </w:t>
      </w:r>
      <w:r w:rsidRPr="00DB0478">
        <w:rPr>
          <w:lang w:val="lv"/>
        </w:rPr>
        <w:lastRenderedPageBreak/>
        <w:t>katrā. Ņemiet vērā, ka bieža visaugstākā intensitātes līmeņa lietošana var saīsināt akumulatora darbības laiku.</w:t>
      </w:r>
    </w:p>
    <w:p w14:paraId="2CE6AC73" w14:textId="77777777" w:rsidR="00DB0478" w:rsidRPr="00DB0478" w:rsidRDefault="00DB0478" w:rsidP="00B81E93">
      <w:pPr>
        <w:spacing w:line="276" w:lineRule="auto"/>
        <w:rPr>
          <w:lang w:val="lv-LV"/>
        </w:rPr>
      </w:pPr>
      <w:r w:rsidRPr="00DB0478">
        <w:rPr>
          <w:lang w:val="lv"/>
        </w:rPr>
        <w:t xml:space="preserve">· DAS NOVAFON akumulatora veiktspējas dati: ietilpība 2400 </w:t>
      </w:r>
      <w:proofErr w:type="spellStart"/>
      <w:r w:rsidRPr="00DB0478">
        <w:rPr>
          <w:lang w:val="lv"/>
        </w:rPr>
        <w:t>mAh</w:t>
      </w:r>
      <w:proofErr w:type="spellEnd"/>
      <w:r w:rsidRPr="00DB0478">
        <w:rPr>
          <w:lang w:val="lv"/>
        </w:rPr>
        <w:t>. Spriegums 3,7 V</w:t>
      </w:r>
    </w:p>
    <w:p w14:paraId="287275AB" w14:textId="782915A4" w:rsidR="00DB0478" w:rsidRPr="00DB0478" w:rsidRDefault="00DB0478" w:rsidP="00B81E93">
      <w:pPr>
        <w:spacing w:line="276" w:lineRule="auto"/>
        <w:rPr>
          <w:lang w:val="lv-LV"/>
        </w:rPr>
      </w:pPr>
      <w:r w:rsidRPr="00DB0478">
        <w:rPr>
          <w:lang w:val="lv"/>
        </w:rPr>
        <w:t xml:space="preserve">· DAS NOVAFON </w:t>
      </w:r>
      <w:proofErr w:type="spellStart"/>
      <w:r w:rsidR="00BA5311">
        <w:rPr>
          <w:lang w:val="lv"/>
        </w:rPr>
        <w:t>Power</w:t>
      </w:r>
      <w:proofErr w:type="spellEnd"/>
      <w:r w:rsidRPr="00DB0478">
        <w:rPr>
          <w:lang w:val="lv"/>
        </w:rPr>
        <w:t xml:space="preserve"> akumulatora veiktspējas dati: jauda 3400 </w:t>
      </w:r>
      <w:proofErr w:type="spellStart"/>
      <w:r w:rsidRPr="00DB0478">
        <w:rPr>
          <w:lang w:val="lv"/>
        </w:rPr>
        <w:t>mAh</w:t>
      </w:r>
      <w:proofErr w:type="spellEnd"/>
      <w:r w:rsidRPr="00DB0478">
        <w:rPr>
          <w:lang w:val="lv"/>
        </w:rPr>
        <w:t>. Spriegums 3,7 V</w:t>
      </w:r>
    </w:p>
    <w:p w14:paraId="4A18FC4F" w14:textId="7AD7AE8B" w:rsidR="00DB0478" w:rsidRPr="00DB0478" w:rsidRDefault="00DB0478" w:rsidP="00B81E93">
      <w:pPr>
        <w:spacing w:line="276" w:lineRule="auto"/>
        <w:rPr>
          <w:lang w:val="lv-LV"/>
        </w:rPr>
      </w:pPr>
      <w:r w:rsidRPr="00DB0478">
        <w:rPr>
          <w:lang w:val="lv"/>
        </w:rPr>
        <w:t>· Ir deklarēta atbilstība 2015/863/ES, 2014/30/ES un Regulai 2016 Nr. 1091.</w:t>
      </w:r>
    </w:p>
    <w:p w14:paraId="3B943EB6" w14:textId="0DDC177B" w:rsidR="00DB0478" w:rsidRPr="00DB0478" w:rsidRDefault="00DB0478" w:rsidP="00B81E93">
      <w:pPr>
        <w:spacing w:line="276" w:lineRule="auto"/>
        <w:rPr>
          <w:lang w:val="lv-LV"/>
        </w:rPr>
      </w:pPr>
      <w:r w:rsidRPr="00DB0478">
        <w:rPr>
          <w:lang w:val="lv"/>
        </w:rPr>
        <w:t>· IP22 aizsardzības klase, kurā teikts: Aizsargāts pret piekļuvi ar pirkst</w:t>
      </w:r>
      <w:r w:rsidR="00BA5311">
        <w:rPr>
          <w:lang w:val="lv"/>
        </w:rPr>
        <w:t>iem</w:t>
      </w:r>
      <w:r w:rsidRPr="00DB0478">
        <w:rPr>
          <w:lang w:val="lv"/>
        </w:rPr>
        <w:t xml:space="preserve">. Aizsargāts pret ūdens </w:t>
      </w:r>
      <w:r w:rsidR="00BA5311">
        <w:rPr>
          <w:lang w:val="lv"/>
        </w:rPr>
        <w:t>iekļūšanu</w:t>
      </w:r>
      <w:r w:rsidRPr="00DB0478">
        <w:rPr>
          <w:lang w:val="lv"/>
        </w:rPr>
        <w:t xml:space="preserve"> (izmantojot USB vāciņus, kas nav iekļauti standarta piegādes </w:t>
      </w:r>
      <w:r w:rsidR="00BA5311">
        <w:rPr>
          <w:lang w:val="lv"/>
        </w:rPr>
        <w:t>komplektā</w:t>
      </w:r>
      <w:r w:rsidRPr="00DB0478">
        <w:rPr>
          <w:lang w:val="lv"/>
        </w:rPr>
        <w:t>).</w:t>
      </w:r>
    </w:p>
    <w:p w14:paraId="53747DEF" w14:textId="52C40CC3" w:rsidR="00431032" w:rsidRDefault="00DB0478" w:rsidP="00B81E93">
      <w:pPr>
        <w:spacing w:line="276" w:lineRule="auto"/>
        <w:rPr>
          <w:lang w:val="lv"/>
        </w:rPr>
      </w:pPr>
      <w:r w:rsidRPr="00DB0478">
        <w:rPr>
          <w:lang w:val="lv"/>
        </w:rPr>
        <w:t xml:space="preserve">· Ražotājs: NOVAFON </w:t>
      </w:r>
      <w:proofErr w:type="spellStart"/>
      <w:r w:rsidRPr="00DB0478">
        <w:rPr>
          <w:lang w:val="lv"/>
        </w:rPr>
        <w:t>GmbH</w:t>
      </w:r>
      <w:proofErr w:type="spellEnd"/>
      <w:r w:rsidRPr="00DB0478">
        <w:rPr>
          <w:lang w:val="lv"/>
        </w:rPr>
        <w:t xml:space="preserve">, </w:t>
      </w:r>
      <w:proofErr w:type="spellStart"/>
      <w:r w:rsidRPr="00DB0478">
        <w:rPr>
          <w:lang w:val="lv"/>
        </w:rPr>
        <w:t>Daimlerstraße</w:t>
      </w:r>
      <w:proofErr w:type="spellEnd"/>
      <w:r w:rsidRPr="00DB0478">
        <w:rPr>
          <w:lang w:val="lv"/>
        </w:rPr>
        <w:t xml:space="preserve"> 13, 71384 </w:t>
      </w:r>
      <w:proofErr w:type="spellStart"/>
      <w:r w:rsidRPr="00DB0478">
        <w:rPr>
          <w:lang w:val="lv"/>
        </w:rPr>
        <w:t>Weinstadt</w:t>
      </w:r>
      <w:proofErr w:type="spellEnd"/>
      <w:r w:rsidRPr="00DB0478">
        <w:rPr>
          <w:lang w:val="lv"/>
        </w:rPr>
        <w:t>, Vācija</w:t>
      </w:r>
    </w:p>
    <w:p w14:paraId="1CE93E2B" w14:textId="77777777" w:rsidR="00431032" w:rsidRDefault="00431032" w:rsidP="00B81E93">
      <w:pPr>
        <w:spacing w:line="276" w:lineRule="auto"/>
        <w:rPr>
          <w:lang w:val="lv"/>
        </w:rPr>
      </w:pPr>
    </w:p>
    <w:p w14:paraId="1EE59C8D" w14:textId="77777777" w:rsidR="00DB0478" w:rsidRPr="00DB0478" w:rsidRDefault="00DB0478" w:rsidP="00A02F0B">
      <w:pPr>
        <w:spacing w:line="276" w:lineRule="auto"/>
        <w:rPr>
          <w:lang w:val="lv-LV"/>
        </w:rPr>
      </w:pPr>
      <w:r w:rsidRPr="00DB0478">
        <w:rPr>
          <w:lang w:val="lv-LV"/>
        </w:rPr>
        <w:t>8.</w:t>
      </w:r>
      <w:r w:rsidRPr="00DB0478">
        <w:rPr>
          <w:lang w:val="lv-LV"/>
        </w:rPr>
        <w:tab/>
      </w:r>
      <w:r w:rsidRPr="00DB0478">
        <w:rPr>
          <w:lang w:val="lv"/>
        </w:rPr>
        <w:t>SERVISS UN APKOPE</w:t>
      </w:r>
    </w:p>
    <w:p w14:paraId="69B39B5F" w14:textId="77777777" w:rsidR="00DB0478" w:rsidRPr="00DB0478" w:rsidRDefault="00DB0478" w:rsidP="00A02F0B">
      <w:pPr>
        <w:spacing w:line="276" w:lineRule="auto"/>
        <w:rPr>
          <w:lang w:val="lv-LV"/>
        </w:rPr>
      </w:pPr>
      <w:r w:rsidRPr="00DB0478">
        <w:rPr>
          <w:lang w:val="lv"/>
        </w:rPr>
        <w:t>8.1.TĪRĪŠANA UN UZGLABĀŠANA</w:t>
      </w:r>
    </w:p>
    <w:p w14:paraId="2A5C76A9" w14:textId="6695D62E" w:rsidR="00DB0478" w:rsidRPr="00DB0478" w:rsidRDefault="00DB0478" w:rsidP="00A02F0B">
      <w:pPr>
        <w:spacing w:line="276" w:lineRule="auto"/>
        <w:rPr>
          <w:lang w:val="lv-LV"/>
        </w:rPr>
      </w:pPr>
      <w:r w:rsidRPr="00DB0478">
        <w:rPr>
          <w:lang w:val="lv"/>
        </w:rPr>
        <w:t>BRĪDINĀJUMS: Netīriet ierīci uzlādes laikā. Tīrīšanas laikā atvienojiet ierīci no barošanas avota. Noņemiet tīrīšanai ierīces</w:t>
      </w:r>
      <w:r w:rsidR="003A5005">
        <w:rPr>
          <w:lang w:val="lv"/>
        </w:rPr>
        <w:t xml:space="preserve"> pielikumus</w:t>
      </w:r>
      <w:r w:rsidRPr="00DB0478">
        <w:rPr>
          <w:lang w:val="lv"/>
        </w:rPr>
        <w:t>.</w:t>
      </w:r>
    </w:p>
    <w:p w14:paraId="3841017E" w14:textId="1CA20C10" w:rsidR="00DB0478" w:rsidRPr="00DB0478" w:rsidRDefault="00DB0478" w:rsidP="00A02F0B">
      <w:pPr>
        <w:spacing w:line="276" w:lineRule="auto"/>
        <w:rPr>
          <w:lang w:val="lv-LV"/>
        </w:rPr>
      </w:pPr>
      <w:r w:rsidRPr="00DB0478">
        <w:rPr>
          <w:lang w:val="lv"/>
        </w:rPr>
        <w:t xml:space="preserve">Notīriet ierīces korpusu un stiprinājumus ar tīru drānu, kas samitrināta ar ūdeni. Jūs varat arī izmantot salvetes bez </w:t>
      </w:r>
      <w:r w:rsidR="00C01629">
        <w:rPr>
          <w:lang w:val="lv"/>
        </w:rPr>
        <w:t>spirta</w:t>
      </w:r>
      <w:r w:rsidRPr="00DB0478">
        <w:rPr>
          <w:lang w:val="lv"/>
        </w:rPr>
        <w:t>. Neiegremdējiet ūdenī un nelietojiet skarbus tīrīšanas līdzekļus vai šķīdinātājus. Nelietojiet tīrīšanas līdzekļus vai salvetes, kas satur jebkāda veida</w:t>
      </w:r>
      <w:r w:rsidR="00C01629">
        <w:rPr>
          <w:lang w:val="lv"/>
        </w:rPr>
        <w:t xml:space="preserve"> spirtu</w:t>
      </w:r>
      <w:r w:rsidRPr="00DB0478">
        <w:rPr>
          <w:lang w:val="lv"/>
        </w:rPr>
        <w:t xml:space="preserve">. Nelietojiet krāsas </w:t>
      </w:r>
      <w:proofErr w:type="spellStart"/>
      <w:r w:rsidR="00C01629" w:rsidRPr="00DB0478">
        <w:rPr>
          <w:lang w:val="lv"/>
        </w:rPr>
        <w:t>atšķaidītaj</w:t>
      </w:r>
      <w:r w:rsidR="00C01629">
        <w:rPr>
          <w:lang w:val="lv"/>
        </w:rPr>
        <w:t>u</w:t>
      </w:r>
      <w:proofErr w:type="spellEnd"/>
      <w:r w:rsidRPr="00DB0478">
        <w:rPr>
          <w:lang w:val="lv"/>
        </w:rPr>
        <w:t>. Pirms atkārtotas piestiprināšanas atstājiet stiprinājumus un ierīci pilnībā nožūt.</w:t>
      </w:r>
    </w:p>
    <w:p w14:paraId="30E31F48" w14:textId="79515D89" w:rsidR="00DB0478" w:rsidRPr="00DB0478" w:rsidRDefault="00DB0478" w:rsidP="00A02F0B">
      <w:pPr>
        <w:spacing w:line="276" w:lineRule="auto"/>
        <w:rPr>
          <w:lang w:val="lv-LV"/>
        </w:rPr>
      </w:pPr>
      <w:r w:rsidRPr="00DB0478">
        <w:rPr>
          <w:lang w:val="lv"/>
        </w:rPr>
        <w:t xml:space="preserve">Neuzglabājiet NOVAFON ierīci mitrā vietā. Neuzglabājiet un nenovietojiet NOVAFON ierīci tur, kur tā var nokrist vai iekrist </w:t>
      </w:r>
      <w:r w:rsidR="00C01629">
        <w:rPr>
          <w:lang w:val="lv"/>
        </w:rPr>
        <w:t>ūdenī</w:t>
      </w:r>
      <w:r w:rsidRPr="00DB0478">
        <w:rPr>
          <w:lang w:val="lv"/>
        </w:rPr>
        <w:t>.</w:t>
      </w:r>
    </w:p>
    <w:p w14:paraId="1433E533" w14:textId="77777777" w:rsidR="00DB0478" w:rsidRPr="00DB0478" w:rsidRDefault="00DB0478" w:rsidP="00A02F0B">
      <w:pPr>
        <w:spacing w:line="276" w:lineRule="auto"/>
        <w:rPr>
          <w:lang w:val="lv-LV"/>
        </w:rPr>
      </w:pPr>
      <w:r w:rsidRPr="00DB0478">
        <w:rPr>
          <w:lang w:val="lv"/>
        </w:rPr>
        <w:t>8.2.PROBLĒMU NOVĒRŠANA</w:t>
      </w:r>
    </w:p>
    <w:p w14:paraId="00C640B8" w14:textId="751C21A3" w:rsidR="00DB0478" w:rsidRPr="00DB0478" w:rsidRDefault="00DB0478" w:rsidP="00A02F0B">
      <w:pPr>
        <w:spacing w:line="276" w:lineRule="auto"/>
        <w:rPr>
          <w:lang w:val="lv-LV"/>
        </w:rPr>
      </w:pPr>
      <w:r w:rsidRPr="00DB0478">
        <w:rPr>
          <w:lang w:val="lv"/>
        </w:rPr>
        <w:t xml:space="preserve">Sazinieties ar klientu apkalpošanas dienestu, ja rodas kādi defekti vai kļūmes (skatiet kontaktinformāciju šīs </w:t>
      </w:r>
      <w:r w:rsidR="008D21D2">
        <w:rPr>
          <w:lang w:val="lv"/>
        </w:rPr>
        <w:t xml:space="preserve">instrukcijas </w:t>
      </w:r>
      <w:r w:rsidRPr="00DB0478">
        <w:rPr>
          <w:lang w:val="lv"/>
        </w:rPr>
        <w:t>beigās).</w:t>
      </w:r>
    </w:p>
    <w:p w14:paraId="50AD71B7" w14:textId="77777777" w:rsidR="00DB0478" w:rsidRPr="00DB0478" w:rsidRDefault="00DB0478" w:rsidP="00A02F0B">
      <w:pPr>
        <w:spacing w:line="276" w:lineRule="auto"/>
        <w:rPr>
          <w:lang w:val="lv-LV"/>
        </w:rPr>
      </w:pPr>
      <w:r w:rsidRPr="00DB0478">
        <w:rPr>
          <w:lang w:val="lv"/>
        </w:rPr>
        <w:t>8.3.DROŠĪBAS PĀRBAUDE UN APKOPE</w:t>
      </w:r>
    </w:p>
    <w:p w14:paraId="28F04D07" w14:textId="64B8D79F" w:rsidR="00DB0478" w:rsidRPr="00DB0478" w:rsidRDefault="00DB0478" w:rsidP="00A02F0B">
      <w:pPr>
        <w:spacing w:line="276" w:lineRule="auto"/>
        <w:rPr>
          <w:lang w:val="lv-LV"/>
        </w:rPr>
      </w:pPr>
      <w:r w:rsidRPr="00DB0478">
        <w:rPr>
          <w:lang w:val="lv"/>
        </w:rPr>
        <w:t xml:space="preserve">NOVAFON ierīcei nav nepieciešama regulāra pārbaude vai </w:t>
      </w:r>
      <w:r w:rsidR="009245F8">
        <w:rPr>
          <w:lang w:val="lv"/>
        </w:rPr>
        <w:t>apkope</w:t>
      </w:r>
      <w:r w:rsidRPr="00DB0478">
        <w:rPr>
          <w:lang w:val="lv"/>
        </w:rPr>
        <w:t xml:space="preserve">. Tomēr, lai nodrošinātu drošu darbību, jums regulāri jāpārbauda, vai ierīcei nav acīmredzamu bojājumu. Ja jums ir kādas problēmas ar ierīci, </w:t>
      </w:r>
      <w:r w:rsidR="009245F8">
        <w:rPr>
          <w:lang w:val="lv"/>
        </w:rPr>
        <w:t>likvidējiet</w:t>
      </w:r>
      <w:r w:rsidRPr="00DB0478">
        <w:rPr>
          <w:lang w:val="lv"/>
        </w:rPr>
        <w:t xml:space="preserve"> vai atdodiet to izplatītājam.</w:t>
      </w:r>
    </w:p>
    <w:p w14:paraId="25C7D8CA" w14:textId="5E85721A" w:rsidR="00DB0478" w:rsidRPr="00DB0478" w:rsidRDefault="00DB0478" w:rsidP="00A02F0B">
      <w:pPr>
        <w:spacing w:line="276" w:lineRule="auto"/>
        <w:rPr>
          <w:lang w:val="lv-LV"/>
        </w:rPr>
      </w:pPr>
      <w:r w:rsidRPr="00DB0478">
        <w:rPr>
          <w:lang w:val="lv"/>
        </w:rPr>
        <w:t>8.4.</w:t>
      </w:r>
      <w:r w:rsidR="002F7F30">
        <w:rPr>
          <w:lang w:val="lv"/>
        </w:rPr>
        <w:t>LIKVIDĒŠANA</w:t>
      </w:r>
    </w:p>
    <w:p w14:paraId="7ED48FA7" w14:textId="41D60BC8" w:rsidR="00DB0478" w:rsidRDefault="00DB0478" w:rsidP="00A02F0B">
      <w:pPr>
        <w:spacing w:line="276" w:lineRule="auto"/>
        <w:rPr>
          <w:lang w:val="lv"/>
        </w:rPr>
      </w:pPr>
      <w:r w:rsidRPr="00DB0478">
        <w:rPr>
          <w:lang w:val="lv"/>
        </w:rPr>
        <w:t>Šī ierīce jāiznīcina saskaņā ar Federāl</w:t>
      </w:r>
      <w:r w:rsidR="009245F8">
        <w:rPr>
          <w:lang w:val="lv"/>
        </w:rPr>
        <w:t>iem un vietējiem</w:t>
      </w:r>
      <w:r w:rsidRPr="00DB0478">
        <w:rPr>
          <w:lang w:val="lv"/>
        </w:rPr>
        <w:t xml:space="preserve"> likumiem. Šo ierīci nekad nedrīkst izmest kopā ar sadzīves atkritumiem. Lai to iznīcinātu videi drošā veidā, lietotājam ir pienākums </w:t>
      </w:r>
      <w:r w:rsidR="009245F8">
        <w:rPr>
          <w:lang w:val="lv"/>
        </w:rPr>
        <w:t>nodot</w:t>
      </w:r>
      <w:r w:rsidRPr="00DB0478">
        <w:rPr>
          <w:lang w:val="lv"/>
        </w:rPr>
        <w:t xml:space="preserve"> vec</w:t>
      </w:r>
      <w:r w:rsidR="009245F8">
        <w:rPr>
          <w:lang w:val="lv"/>
        </w:rPr>
        <w:t>o</w:t>
      </w:r>
      <w:r w:rsidRPr="00DB0478">
        <w:rPr>
          <w:lang w:val="lv"/>
        </w:rPr>
        <w:t xml:space="preserve"> ierīc</w:t>
      </w:r>
      <w:r w:rsidR="009245F8">
        <w:rPr>
          <w:lang w:val="lv"/>
        </w:rPr>
        <w:t>i</w:t>
      </w:r>
      <w:r w:rsidRPr="00DB0478">
        <w:rPr>
          <w:lang w:val="lv"/>
        </w:rPr>
        <w:t xml:space="preserve"> noteiktā savākšanas punktā elektronisko iekārtu iznīcināšanai. Uz šo ierīci attiecas ES direktīva par elektrisko iekārtu atkritumiem (EEIA).</w:t>
      </w:r>
    </w:p>
    <w:p w14:paraId="31CC711A" w14:textId="24919D41" w:rsidR="00431032" w:rsidRDefault="00431032" w:rsidP="00A02F0B">
      <w:pPr>
        <w:spacing w:line="276" w:lineRule="auto"/>
        <w:rPr>
          <w:lang w:val="lv"/>
        </w:rPr>
      </w:pPr>
    </w:p>
    <w:p w14:paraId="014A7D51" w14:textId="21B63078" w:rsidR="003463EF" w:rsidRDefault="003463EF" w:rsidP="00A02F0B">
      <w:pPr>
        <w:spacing w:line="276" w:lineRule="auto"/>
        <w:rPr>
          <w:lang w:val="lv"/>
        </w:rPr>
      </w:pPr>
    </w:p>
    <w:p w14:paraId="656E2D3B" w14:textId="77777777" w:rsidR="003463EF" w:rsidRDefault="003463EF" w:rsidP="00A02F0B">
      <w:pPr>
        <w:spacing w:line="276" w:lineRule="auto"/>
        <w:rPr>
          <w:lang w:val="lv"/>
        </w:rPr>
      </w:pPr>
    </w:p>
    <w:p w14:paraId="42306DD1" w14:textId="7F899EC0" w:rsidR="00DB0478" w:rsidRPr="00DB0478" w:rsidRDefault="00DB0478" w:rsidP="009245F8">
      <w:pPr>
        <w:spacing w:line="276" w:lineRule="auto"/>
        <w:rPr>
          <w:lang w:val="lv-LV"/>
        </w:rPr>
      </w:pPr>
      <w:r w:rsidRPr="00DB0478">
        <w:rPr>
          <w:lang w:val="lv-LV"/>
        </w:rPr>
        <w:lastRenderedPageBreak/>
        <w:t>9.</w:t>
      </w:r>
      <w:r w:rsidRPr="00DB0478">
        <w:rPr>
          <w:lang w:val="lv-LV"/>
        </w:rPr>
        <w:tab/>
      </w:r>
      <w:r w:rsidRPr="00DB0478">
        <w:rPr>
          <w:lang w:val="lv"/>
        </w:rPr>
        <w:t>GARANTIJA</w:t>
      </w:r>
    </w:p>
    <w:p w14:paraId="56F1BE3F" w14:textId="51FB8B66" w:rsidR="00DB0478" w:rsidRPr="00DB0478" w:rsidRDefault="00DB0478" w:rsidP="00471B08">
      <w:pPr>
        <w:spacing w:line="276" w:lineRule="auto"/>
        <w:rPr>
          <w:lang w:val="lv-LV"/>
        </w:rPr>
      </w:pPr>
      <w:r w:rsidRPr="00DB0478">
        <w:rPr>
          <w:lang w:val="lv"/>
        </w:rPr>
        <w:t xml:space="preserve">No piegādes dienas mēs piešķiram 2 gadu (24 mēnešu) garantiju defektiem, kas radušies materiāla vai ražošanas defektu dēļ. </w:t>
      </w:r>
      <w:r w:rsidR="00954C45">
        <w:rPr>
          <w:lang w:val="lv"/>
        </w:rPr>
        <w:t>Ir nepieciešama</w:t>
      </w:r>
      <w:r w:rsidRPr="00DB0478">
        <w:rPr>
          <w:lang w:val="lv"/>
        </w:rPr>
        <w:t xml:space="preserve"> pirkuma apliecinājuma uzrādīšana. Akumulator</w:t>
      </w:r>
      <w:r w:rsidR="00954C45">
        <w:rPr>
          <w:lang w:val="lv"/>
        </w:rPr>
        <w:t>am</w:t>
      </w:r>
      <w:r w:rsidRPr="00DB0478">
        <w:rPr>
          <w:lang w:val="lv"/>
        </w:rPr>
        <w:t>, uzlādes kabeli</w:t>
      </w:r>
      <w:r w:rsidR="00954C45">
        <w:rPr>
          <w:lang w:val="lv"/>
        </w:rPr>
        <w:t>m</w:t>
      </w:r>
      <w:r w:rsidRPr="00DB0478">
        <w:rPr>
          <w:lang w:val="lv"/>
        </w:rPr>
        <w:t>, strāvas kontaktdakša</w:t>
      </w:r>
      <w:r w:rsidR="00954C45">
        <w:rPr>
          <w:lang w:val="lv"/>
        </w:rPr>
        <w:t>i</w:t>
      </w:r>
      <w:r w:rsidRPr="00DB0478">
        <w:rPr>
          <w:lang w:val="lv"/>
        </w:rPr>
        <w:t xml:space="preserve"> un stiprinājumi</w:t>
      </w:r>
      <w:r w:rsidR="00954C45">
        <w:rPr>
          <w:lang w:val="lv"/>
        </w:rPr>
        <w:t>em</w:t>
      </w:r>
      <w:r w:rsidRPr="00DB0478">
        <w:rPr>
          <w:lang w:val="lv"/>
        </w:rPr>
        <w:t xml:space="preserve"> ir</w:t>
      </w:r>
      <w:r w:rsidR="00954C45">
        <w:rPr>
          <w:lang w:val="lv"/>
        </w:rPr>
        <w:t xml:space="preserve"> </w:t>
      </w:r>
      <w:r w:rsidRPr="00DB0478">
        <w:rPr>
          <w:lang w:val="lv"/>
        </w:rPr>
        <w:t>6 mēnešu</w:t>
      </w:r>
      <w:r w:rsidR="00954C45">
        <w:rPr>
          <w:lang w:val="lv"/>
        </w:rPr>
        <w:t xml:space="preserve"> garantija</w:t>
      </w:r>
      <w:r w:rsidRPr="00DB0478">
        <w:rPr>
          <w:lang w:val="lv"/>
        </w:rPr>
        <w:t>.</w:t>
      </w:r>
    </w:p>
    <w:p w14:paraId="131C5021" w14:textId="20B295AA" w:rsidR="00DB0478" w:rsidRPr="00DB0478" w:rsidRDefault="00DB0478" w:rsidP="00471B08">
      <w:pPr>
        <w:spacing w:line="276" w:lineRule="auto"/>
        <w:rPr>
          <w:lang w:val="lv-LV"/>
        </w:rPr>
      </w:pPr>
      <w:r w:rsidRPr="00DB0478">
        <w:rPr>
          <w:lang w:val="lv"/>
        </w:rPr>
        <w:t>Izslēgts no garantijas: Bojājumi nepareizas lietošanas, normāla nolietojuma dēļ (arī piederumiem).</w:t>
      </w:r>
    </w:p>
    <w:p w14:paraId="293BF1CA" w14:textId="6DFB7199" w:rsidR="00DB0478" w:rsidRPr="00DB0478" w:rsidRDefault="005641EB" w:rsidP="00471B08">
      <w:pPr>
        <w:spacing w:line="276" w:lineRule="auto"/>
        <w:rPr>
          <w:lang w:val="lv-LV"/>
        </w:rPr>
      </w:pPr>
      <w:r>
        <w:rPr>
          <w:lang w:val="lv-LV"/>
        </w:rPr>
        <w:t>J</w:t>
      </w:r>
      <w:proofErr w:type="spellStart"/>
      <w:r w:rsidR="00DB0478" w:rsidRPr="00DB0478">
        <w:rPr>
          <w:lang w:val="lv"/>
        </w:rPr>
        <w:t>ums</w:t>
      </w:r>
      <w:proofErr w:type="spellEnd"/>
      <w:r w:rsidR="00DB0478" w:rsidRPr="00DB0478">
        <w:rPr>
          <w:lang w:val="lv"/>
        </w:rPr>
        <w:t xml:space="preserve"> ir </w:t>
      </w:r>
      <w:r>
        <w:rPr>
          <w:lang w:val="lv"/>
        </w:rPr>
        <w:t>tiesības prasīt</w:t>
      </w:r>
      <w:r w:rsidR="00DB0478" w:rsidRPr="00DB0478">
        <w:rPr>
          <w:lang w:val="lv"/>
        </w:rPr>
        <w:t xml:space="preserve"> </w:t>
      </w:r>
      <w:r>
        <w:rPr>
          <w:lang w:val="lv"/>
        </w:rPr>
        <w:t>atlaidi</w:t>
      </w:r>
      <w:r w:rsidR="00DB0478" w:rsidRPr="00DB0478">
        <w:rPr>
          <w:lang w:val="lv"/>
        </w:rPr>
        <w:t xml:space="preserve"> vai konversiju jūsu vietā, ja mēs saprātīgā laika periodā nenovēršam defektu, uz kuru attieca</w:t>
      </w:r>
      <w:r>
        <w:rPr>
          <w:lang w:val="lv"/>
        </w:rPr>
        <w:t>s</w:t>
      </w:r>
      <w:r w:rsidR="00DB0478" w:rsidRPr="00DB0478">
        <w:rPr>
          <w:lang w:val="lv"/>
        </w:rPr>
        <w:t xml:space="preserve"> garantija. Garantija neattiecas uz jebkādiem bojājumiem, kas radušies produkta n</w:t>
      </w:r>
      <w:r>
        <w:rPr>
          <w:lang w:val="lv"/>
        </w:rPr>
        <w:t>o</w:t>
      </w:r>
      <w:r w:rsidR="00DB0478" w:rsidRPr="00DB0478">
        <w:rPr>
          <w:lang w:val="lv"/>
        </w:rPr>
        <w:t xml:space="preserve">lietošanas dēļ atbilstoši paredzētajam lietojumam vai kas radušies nepareizas vai nepamatotas lietošanas vai apkopes rezultātā. Par šādiem zaudējumiem ir atbildīgs tikai un vienīgi lietotājs. Ja šī lietošanas instrukcija netiks ievērota, garantija tiks anulēta. Sazinieties ar izplatītāju vai piegādātāju, lai </w:t>
      </w:r>
      <w:r w:rsidR="002F7F30">
        <w:rPr>
          <w:lang w:val="lv"/>
        </w:rPr>
        <w:t>precizētu</w:t>
      </w:r>
      <w:r w:rsidR="00DB0478" w:rsidRPr="00DB0478">
        <w:rPr>
          <w:lang w:val="lv"/>
        </w:rPr>
        <w:t xml:space="preserve"> garantij</w:t>
      </w:r>
      <w:r w:rsidR="002F7F30">
        <w:rPr>
          <w:lang w:val="lv"/>
        </w:rPr>
        <w:t>as informāciju</w:t>
      </w:r>
      <w:r w:rsidR="00DB0478" w:rsidRPr="00DB0478">
        <w:rPr>
          <w:lang w:val="lv"/>
        </w:rPr>
        <w:t>.</w:t>
      </w:r>
    </w:p>
    <w:p w14:paraId="7BB79D9C" w14:textId="77777777" w:rsidR="00DB0478" w:rsidRPr="00DB0478" w:rsidRDefault="00DB0478" w:rsidP="00471B08">
      <w:pPr>
        <w:spacing w:line="276" w:lineRule="auto"/>
        <w:rPr>
          <w:lang w:val="lv-LV"/>
        </w:rPr>
      </w:pPr>
      <w:r w:rsidRPr="00DB0478">
        <w:rPr>
          <w:lang w:val="lv"/>
        </w:rPr>
        <w:t>10.KLIENTU APKALPOŠANA</w:t>
      </w:r>
    </w:p>
    <w:p w14:paraId="4E265199" w14:textId="13820F17" w:rsidR="00DB0478" w:rsidRPr="00DB0478" w:rsidRDefault="002838E3" w:rsidP="00471B08">
      <w:pPr>
        <w:spacing w:line="276" w:lineRule="auto"/>
        <w:rPr>
          <w:lang w:val="lv-LV"/>
        </w:rPr>
      </w:pPr>
      <w:r>
        <w:rPr>
          <w:lang w:val="lv"/>
        </w:rPr>
        <w:t>V</w:t>
      </w:r>
      <w:r w:rsidR="00DB0478" w:rsidRPr="00DB0478">
        <w:rPr>
          <w:lang w:val="lv"/>
        </w:rPr>
        <w:t xml:space="preserve">isi nepieciešamie remontdarbi </w:t>
      </w:r>
      <w:r w:rsidRPr="00DB0478">
        <w:rPr>
          <w:lang w:val="lv"/>
        </w:rPr>
        <w:t xml:space="preserve">NOVAFON ierīcei </w:t>
      </w:r>
      <w:r w:rsidR="00DB0478" w:rsidRPr="00DB0478">
        <w:rPr>
          <w:lang w:val="lv"/>
        </w:rPr>
        <w:t xml:space="preserve">jāveic tikai NOVAFON klientu apkalpošanas dienestam. Lūdzu, nesūtiet bojāto ierīci, iepriekš nekontaktējoties ar izplatītāju pa tālruni, lai ziņotu par bojājumiem un noteiktu remonta apjomu. Remonts varētu būt dārgāks nekā jauna ierīce. Ja garantijas laikā ierīces remonts izrādīsies pārāk dārgs, NOVAFON vai tā dīleris piedāvās </w:t>
      </w:r>
      <w:r w:rsidR="00954C45">
        <w:rPr>
          <w:lang w:val="lv"/>
        </w:rPr>
        <w:t>jauno</w:t>
      </w:r>
      <w:r w:rsidR="00DB0478" w:rsidRPr="00DB0478">
        <w:rPr>
          <w:lang w:val="lv"/>
        </w:rPr>
        <w:t xml:space="preserve"> ierīci (uz kuru attieksies 24 mēnešu ierobežotais kara laika posms).</w:t>
      </w:r>
    </w:p>
    <w:p w14:paraId="695AF31A" w14:textId="001C9B8B" w:rsidR="00DB0478" w:rsidRDefault="00DB0478" w:rsidP="00DB0478">
      <w:pPr>
        <w:spacing w:line="276" w:lineRule="auto"/>
        <w:rPr>
          <w:lang w:val="lv"/>
        </w:rPr>
      </w:pPr>
      <w:r w:rsidRPr="00DB0478">
        <w:rPr>
          <w:lang w:val="lv"/>
        </w:rPr>
        <w:t xml:space="preserve">Šo </w:t>
      </w:r>
      <w:r w:rsidR="004F361D">
        <w:rPr>
          <w:lang w:val="lv"/>
        </w:rPr>
        <w:t>instrukciju</w:t>
      </w:r>
      <w:r w:rsidRPr="00DB0478">
        <w:rPr>
          <w:lang w:val="lv"/>
        </w:rPr>
        <w:t xml:space="preserve"> var apskatīt arī kā PDF failu vietnē </w:t>
      </w:r>
      <w:r w:rsidRPr="00472E42">
        <w:rPr>
          <w:lang w:val="lv"/>
        </w:rPr>
        <w:t>www.novafon.com</w:t>
      </w:r>
    </w:p>
    <w:p w14:paraId="509AAF5B" w14:textId="77777777" w:rsidR="00DB0478" w:rsidRDefault="00DB0478">
      <w:pPr>
        <w:rPr>
          <w:lang w:val="lv"/>
        </w:rPr>
      </w:pPr>
      <w:r>
        <w:rPr>
          <w:lang w:val="lv"/>
        </w:rPr>
        <w:br w:type="page"/>
      </w:r>
    </w:p>
    <w:p w14:paraId="360992F7" w14:textId="77777777" w:rsidR="00DB0478" w:rsidRPr="00DB0478" w:rsidRDefault="00DB0478" w:rsidP="00DB0478">
      <w:pPr>
        <w:spacing w:line="276" w:lineRule="auto"/>
        <w:rPr>
          <w:lang w:val="lv"/>
        </w:rPr>
      </w:pPr>
    </w:p>
    <w:p w14:paraId="2E574805" w14:textId="031E523B" w:rsidR="00F47B6C" w:rsidRPr="00B80F17" w:rsidRDefault="002A082A" w:rsidP="00DB0478">
      <w:pPr>
        <w:spacing w:line="276" w:lineRule="auto"/>
        <w:rPr>
          <w:lang w:val="lv-LV"/>
        </w:rPr>
      </w:pPr>
      <w:r>
        <w:rPr>
          <w:noProof/>
          <w:lang w:val="lv-LV"/>
        </w:rPr>
        <mc:AlternateContent>
          <mc:Choice Requires="wps">
            <w:drawing>
              <wp:anchor distT="0" distB="0" distL="114300" distR="114300" simplePos="0" relativeHeight="251664384" behindDoc="0" locked="0" layoutInCell="1" allowOverlap="1" wp14:anchorId="49F5E048" wp14:editId="3325A8D8">
                <wp:simplePos x="0" y="0"/>
                <wp:positionH relativeFrom="column">
                  <wp:posOffset>1350335</wp:posOffset>
                </wp:positionH>
                <wp:positionV relativeFrom="paragraph">
                  <wp:posOffset>8612269</wp:posOffset>
                </wp:positionV>
                <wp:extent cx="1573618" cy="425302"/>
                <wp:effectExtent l="0" t="0" r="26670" b="13335"/>
                <wp:wrapNone/>
                <wp:docPr id="11" name="Text Box 11"/>
                <wp:cNvGraphicFramePr/>
                <a:graphic xmlns:a="http://schemas.openxmlformats.org/drawingml/2006/main">
                  <a:graphicData uri="http://schemas.microsoft.com/office/word/2010/wordprocessingShape">
                    <wps:wsp>
                      <wps:cNvSpPr txBox="1"/>
                      <wps:spPr>
                        <a:xfrm>
                          <a:off x="0" y="0"/>
                          <a:ext cx="1573618" cy="425302"/>
                        </a:xfrm>
                        <a:prstGeom prst="rect">
                          <a:avLst/>
                        </a:prstGeom>
                        <a:solidFill>
                          <a:schemeClr val="lt1"/>
                        </a:solidFill>
                        <a:ln w="6350">
                          <a:solidFill>
                            <a:prstClr val="black"/>
                          </a:solidFill>
                        </a:ln>
                      </wps:spPr>
                      <wps:txbx>
                        <w:txbxContent>
                          <w:p w14:paraId="7D0A9744" w14:textId="4FBFBF67" w:rsidR="002A082A" w:rsidRPr="002A082A" w:rsidRDefault="002A082A">
                            <w:pPr>
                              <w:rPr>
                                <w:lang w:val="lv-LV"/>
                              </w:rPr>
                            </w:pPr>
                            <w:r>
                              <w:rPr>
                                <w:lang w:val="lv-LV"/>
                              </w:rPr>
                              <w:t>USB ielādēšanas 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5E048" id="_x0000_t202" coordsize="21600,21600" o:spt="202" path="m,l,21600r21600,l21600,xe">
                <v:stroke joinstyle="miter"/>
                <v:path gradientshapeok="t" o:connecttype="rect"/>
              </v:shapetype>
              <v:shape id="Text Box 11" o:spid="_x0000_s1026" type="#_x0000_t202" style="position:absolute;margin-left:106.35pt;margin-top:678.15pt;width:123.9pt;height: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kNwIAAHw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" fillcolor="white [3201]" strokeweight=".5pt">
                <v:textbox>
                  <w:txbxContent>
                    <w:p w14:paraId="7D0A9744" w14:textId="4FBFBF67" w:rsidR="002A082A" w:rsidRPr="002A082A" w:rsidRDefault="002A082A">
                      <w:pPr>
                        <w:rPr>
                          <w:lang w:val="lv-LV"/>
                        </w:rPr>
                      </w:pPr>
                      <w:r>
                        <w:rPr>
                          <w:lang w:val="lv-LV"/>
                        </w:rPr>
                        <w:t>USB ielādēšanas ports</w:t>
                      </w:r>
                    </w:p>
                  </w:txbxContent>
                </v:textbox>
              </v:shape>
            </w:pict>
          </mc:Fallback>
        </mc:AlternateContent>
      </w:r>
      <w:r>
        <w:rPr>
          <w:noProof/>
          <w:lang w:val="lv-LV"/>
        </w:rPr>
        <mc:AlternateContent>
          <mc:Choice Requires="wps">
            <w:drawing>
              <wp:anchor distT="0" distB="0" distL="114300" distR="114300" simplePos="0" relativeHeight="251663360" behindDoc="0" locked="0" layoutInCell="1" allowOverlap="1" wp14:anchorId="1355056D" wp14:editId="33D0AB84">
                <wp:simplePos x="0" y="0"/>
                <wp:positionH relativeFrom="column">
                  <wp:posOffset>2169042</wp:posOffset>
                </wp:positionH>
                <wp:positionV relativeFrom="paragraph">
                  <wp:posOffset>7836092</wp:posOffset>
                </wp:positionV>
                <wp:extent cx="1307805" cy="467833"/>
                <wp:effectExtent l="0" t="0" r="26035" b="27940"/>
                <wp:wrapNone/>
                <wp:docPr id="10" name="Text Box 10"/>
                <wp:cNvGraphicFramePr/>
                <a:graphic xmlns:a="http://schemas.openxmlformats.org/drawingml/2006/main">
                  <a:graphicData uri="http://schemas.microsoft.com/office/word/2010/wordprocessingShape">
                    <wps:wsp>
                      <wps:cNvSpPr txBox="1"/>
                      <wps:spPr>
                        <a:xfrm>
                          <a:off x="0" y="0"/>
                          <a:ext cx="1307805" cy="467833"/>
                        </a:xfrm>
                        <a:prstGeom prst="rect">
                          <a:avLst/>
                        </a:prstGeom>
                        <a:solidFill>
                          <a:schemeClr val="lt1"/>
                        </a:solidFill>
                        <a:ln w="6350">
                          <a:solidFill>
                            <a:prstClr val="black"/>
                          </a:solidFill>
                        </a:ln>
                      </wps:spPr>
                      <wps:txbx>
                        <w:txbxContent>
                          <w:p w14:paraId="71617D9C" w14:textId="6C728317" w:rsidR="002A082A" w:rsidRPr="002A082A" w:rsidRDefault="002A082A">
                            <w:pPr>
                              <w:rPr>
                                <w:lang w:val="lv-LV"/>
                              </w:rPr>
                            </w:pPr>
                            <w:r>
                              <w:rPr>
                                <w:lang w:val="lv-LV"/>
                              </w:rPr>
                              <w:t>Baterija, lādēšanas indikators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5056D" id="Text Box 10" o:spid="_x0000_s1027" type="#_x0000_t202" style="position:absolute;margin-left:170.8pt;margin-top:617pt;width:103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" fillcolor="white [3201]" strokeweight=".5pt">
                <v:textbox>
                  <w:txbxContent>
                    <w:p w14:paraId="71617D9C" w14:textId="6C728317" w:rsidR="002A082A" w:rsidRPr="002A082A" w:rsidRDefault="002A082A">
                      <w:pPr>
                        <w:rPr>
                          <w:lang w:val="lv-LV"/>
                        </w:rPr>
                      </w:pPr>
                      <w:r>
                        <w:rPr>
                          <w:lang w:val="lv-LV"/>
                        </w:rPr>
                        <w:t>Baterija, lādēšanas indikators</w:t>
                      </w:r>
                    </w:p>
                  </w:txbxContent>
                </v:textbox>
              </v:shape>
            </w:pict>
          </mc:Fallback>
        </mc:AlternateContent>
      </w:r>
      <w:r w:rsidR="009C5C63">
        <w:rPr>
          <w:noProof/>
          <w:lang w:val="lv-LV"/>
        </w:rPr>
        <mc:AlternateContent>
          <mc:Choice Requires="wps">
            <w:drawing>
              <wp:anchor distT="0" distB="0" distL="114300" distR="114300" simplePos="0" relativeHeight="251662336" behindDoc="0" locked="0" layoutInCell="1" allowOverlap="1" wp14:anchorId="51859E67" wp14:editId="69C6C6E9">
                <wp:simplePos x="0" y="0"/>
                <wp:positionH relativeFrom="column">
                  <wp:posOffset>2424223</wp:posOffset>
                </wp:positionH>
                <wp:positionV relativeFrom="paragraph">
                  <wp:posOffset>6049822</wp:posOffset>
                </wp:positionV>
                <wp:extent cx="1743740" cy="595423"/>
                <wp:effectExtent l="0" t="0" r="27940" b="14605"/>
                <wp:wrapNone/>
                <wp:docPr id="9" name="Text Box 9"/>
                <wp:cNvGraphicFramePr/>
                <a:graphic xmlns:a="http://schemas.openxmlformats.org/drawingml/2006/main">
                  <a:graphicData uri="http://schemas.microsoft.com/office/word/2010/wordprocessingShape">
                    <wps:wsp>
                      <wps:cNvSpPr txBox="1"/>
                      <wps:spPr>
                        <a:xfrm>
                          <a:off x="0" y="0"/>
                          <a:ext cx="1743740" cy="595423"/>
                        </a:xfrm>
                        <a:prstGeom prst="rect">
                          <a:avLst/>
                        </a:prstGeom>
                        <a:solidFill>
                          <a:schemeClr val="lt1"/>
                        </a:solidFill>
                        <a:ln w="6350">
                          <a:solidFill>
                            <a:prstClr val="black"/>
                          </a:solidFill>
                        </a:ln>
                      </wps:spPr>
                      <wps:txbx>
                        <w:txbxContent>
                          <w:p w14:paraId="5AF0D72D" w14:textId="77777777" w:rsidR="002A082A" w:rsidRDefault="002A082A" w:rsidP="00886112">
                            <w:r w:rsidRPr="002A082A">
                              <w:rPr>
                                <w:lang w:val="lv"/>
                              </w:rPr>
                              <w:t>Pareiza ierīces stiprinājuma pozīcija</w:t>
                            </w:r>
                          </w:p>
                          <w:p w14:paraId="78F1CB8E" w14:textId="7A1035E7" w:rsidR="009C5C63" w:rsidRDefault="009C5C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59E67" id="Text Box 9" o:spid="_x0000_s1028" type="#_x0000_t202" style="position:absolute;margin-left:190.9pt;margin-top:476.35pt;width:137.3pt;height:4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" fillcolor="white [3201]" strokeweight=".5pt">
                <v:textbox>
                  <w:txbxContent>
                    <w:p w14:paraId="5AF0D72D" w14:textId="77777777" w:rsidR="002A082A" w:rsidRDefault="002A082A" w:rsidP="00886112">
                      <w:r w:rsidRPr="002A082A">
                        <w:rPr>
                          <w:lang w:val="lv"/>
                        </w:rPr>
                        <w:t>Pareiza ierīces stiprinājuma pozīcija</w:t>
                      </w:r>
                    </w:p>
                    <w:p w14:paraId="78F1CB8E" w14:textId="7A1035E7" w:rsidR="009C5C63" w:rsidRDefault="009C5C63"/>
                  </w:txbxContent>
                </v:textbox>
              </v:shape>
            </w:pict>
          </mc:Fallback>
        </mc:AlternateContent>
      </w:r>
      <w:r w:rsidR="009C5C63">
        <w:rPr>
          <w:noProof/>
          <w:lang w:val="lv-LV"/>
        </w:rPr>
        <mc:AlternateContent>
          <mc:Choice Requires="wps">
            <w:drawing>
              <wp:anchor distT="0" distB="0" distL="114300" distR="114300" simplePos="0" relativeHeight="251661312" behindDoc="0" locked="0" layoutInCell="1" allowOverlap="1" wp14:anchorId="07BF3BA4" wp14:editId="1D4A33A7">
                <wp:simplePos x="0" y="0"/>
                <wp:positionH relativeFrom="column">
                  <wp:posOffset>2200940</wp:posOffset>
                </wp:positionH>
                <wp:positionV relativeFrom="paragraph">
                  <wp:posOffset>2923850</wp:posOffset>
                </wp:positionV>
                <wp:extent cx="1360657" cy="839972"/>
                <wp:effectExtent l="0" t="0" r="11430" b="17780"/>
                <wp:wrapNone/>
                <wp:docPr id="8" name="Text Box 8"/>
                <wp:cNvGraphicFramePr/>
                <a:graphic xmlns:a="http://schemas.openxmlformats.org/drawingml/2006/main">
                  <a:graphicData uri="http://schemas.microsoft.com/office/word/2010/wordprocessingShape">
                    <wps:wsp>
                      <wps:cNvSpPr txBox="1"/>
                      <wps:spPr>
                        <a:xfrm>
                          <a:off x="0" y="0"/>
                          <a:ext cx="1360657" cy="839972"/>
                        </a:xfrm>
                        <a:prstGeom prst="rect">
                          <a:avLst/>
                        </a:prstGeom>
                        <a:solidFill>
                          <a:schemeClr val="lt1"/>
                        </a:solidFill>
                        <a:ln w="6350">
                          <a:solidFill>
                            <a:prstClr val="black"/>
                          </a:solidFill>
                        </a:ln>
                      </wps:spPr>
                      <wps:txbx>
                        <w:txbxContent>
                          <w:p w14:paraId="30634A87" w14:textId="316A1AFD" w:rsidR="009C5C63" w:rsidRDefault="009C5C63">
                            <w:pPr>
                              <w:rPr>
                                <w:lang w:val="lv-LV"/>
                              </w:rPr>
                            </w:pPr>
                            <w:r>
                              <w:rPr>
                                <w:lang w:val="lv-LV"/>
                              </w:rPr>
                              <w:t>Frekvences displejs</w:t>
                            </w:r>
                          </w:p>
                          <w:p w14:paraId="4E9A2EA1" w14:textId="126EDF23" w:rsidR="009C5C63" w:rsidRDefault="009C5C63" w:rsidP="009C5C63">
                            <w:pPr>
                              <w:pStyle w:val="ListParagraph"/>
                              <w:numPr>
                                <w:ilvl w:val="0"/>
                                <w:numId w:val="1"/>
                              </w:numPr>
                              <w:rPr>
                                <w:lang w:val="lv-LV"/>
                              </w:rPr>
                            </w:pPr>
                            <w:r>
                              <w:rPr>
                                <w:lang w:val="lv-LV"/>
                              </w:rPr>
                              <w:t>100 HZ</w:t>
                            </w:r>
                          </w:p>
                          <w:p w14:paraId="42730C92" w14:textId="22C87A2E" w:rsidR="009C5C63" w:rsidRPr="009C5C63" w:rsidRDefault="009C5C63" w:rsidP="009C5C63">
                            <w:pPr>
                              <w:pStyle w:val="ListParagraph"/>
                              <w:numPr>
                                <w:ilvl w:val="0"/>
                                <w:numId w:val="1"/>
                              </w:numPr>
                              <w:rPr>
                                <w:lang w:val="lv-LV"/>
                              </w:rPr>
                            </w:pPr>
                            <w:r>
                              <w:rPr>
                                <w:lang w:val="lv-LV"/>
                              </w:rPr>
                              <w:t>50 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F3BA4" id="Text Box 8" o:spid="_x0000_s1029" type="#_x0000_t202" style="position:absolute;margin-left:173.3pt;margin-top:230.2pt;width:107.15pt;height:6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" fillcolor="white [3201]" strokeweight=".5pt">
                <v:textbox>
                  <w:txbxContent>
                    <w:p w14:paraId="30634A87" w14:textId="316A1AFD" w:rsidR="009C5C63" w:rsidRDefault="009C5C63">
                      <w:pPr>
                        <w:rPr>
                          <w:lang w:val="lv-LV"/>
                        </w:rPr>
                      </w:pPr>
                      <w:r>
                        <w:rPr>
                          <w:lang w:val="lv-LV"/>
                        </w:rPr>
                        <w:t>Frekvences displejs</w:t>
                      </w:r>
                    </w:p>
                    <w:p w14:paraId="4E9A2EA1" w14:textId="126EDF23" w:rsidR="009C5C63" w:rsidRDefault="009C5C63" w:rsidP="009C5C63">
                      <w:pPr>
                        <w:pStyle w:val="ListParagraph"/>
                        <w:numPr>
                          <w:ilvl w:val="0"/>
                          <w:numId w:val="1"/>
                        </w:numPr>
                        <w:rPr>
                          <w:lang w:val="lv-LV"/>
                        </w:rPr>
                      </w:pPr>
                      <w:r>
                        <w:rPr>
                          <w:lang w:val="lv-LV"/>
                        </w:rPr>
                        <w:t>100 HZ</w:t>
                      </w:r>
                    </w:p>
                    <w:p w14:paraId="42730C92" w14:textId="22C87A2E" w:rsidR="009C5C63" w:rsidRPr="009C5C63" w:rsidRDefault="009C5C63" w:rsidP="009C5C63">
                      <w:pPr>
                        <w:pStyle w:val="ListParagraph"/>
                        <w:numPr>
                          <w:ilvl w:val="0"/>
                          <w:numId w:val="1"/>
                        </w:numPr>
                        <w:rPr>
                          <w:lang w:val="lv-LV"/>
                        </w:rPr>
                      </w:pPr>
                      <w:r>
                        <w:rPr>
                          <w:lang w:val="lv-LV"/>
                        </w:rPr>
                        <w:t>50 Hz</w:t>
                      </w:r>
                    </w:p>
                  </w:txbxContent>
                </v:textbox>
              </v:shape>
            </w:pict>
          </mc:Fallback>
        </mc:AlternateContent>
      </w:r>
      <w:r w:rsidR="00DB0478">
        <w:rPr>
          <w:noProof/>
          <w:lang w:val="lv-LV"/>
        </w:rPr>
        <mc:AlternateContent>
          <mc:Choice Requires="wps">
            <w:drawing>
              <wp:anchor distT="0" distB="0" distL="114300" distR="114300" simplePos="0" relativeHeight="251660288" behindDoc="0" locked="0" layoutInCell="1" allowOverlap="1" wp14:anchorId="3573334A" wp14:editId="7041DB7E">
                <wp:simplePos x="0" y="0"/>
                <wp:positionH relativeFrom="column">
                  <wp:posOffset>2254102</wp:posOffset>
                </wp:positionH>
                <wp:positionV relativeFrom="paragraph">
                  <wp:posOffset>1499086</wp:posOffset>
                </wp:positionV>
                <wp:extent cx="2105247" cy="1190847"/>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105247" cy="1190847"/>
                        </a:xfrm>
                        <a:prstGeom prst="rect">
                          <a:avLst/>
                        </a:prstGeom>
                        <a:solidFill>
                          <a:schemeClr val="lt1"/>
                        </a:solidFill>
                        <a:ln w="6350">
                          <a:solidFill>
                            <a:prstClr val="black"/>
                          </a:solidFill>
                        </a:ln>
                      </wps:spPr>
                      <wps:txbx>
                        <w:txbxContent>
                          <w:p w14:paraId="2BC0302E" w14:textId="7F603705" w:rsidR="00DB0478" w:rsidRDefault="00DB0478">
                            <w:pPr>
                              <w:rPr>
                                <w:lang w:val="lv-LV"/>
                              </w:rPr>
                            </w:pPr>
                            <w:r>
                              <w:rPr>
                                <w:lang w:val="lv-LV"/>
                              </w:rPr>
                              <w:t>Multifunkcionālā poga</w:t>
                            </w:r>
                          </w:p>
                          <w:p w14:paraId="292BB95F" w14:textId="5ABAD187" w:rsidR="00DB0478" w:rsidRDefault="00DB0478">
                            <w:pPr>
                              <w:rPr>
                                <w:lang w:val="lv-LV"/>
                              </w:rPr>
                            </w:pPr>
                            <w:r>
                              <w:rPr>
                                <w:lang w:val="lv-LV"/>
                              </w:rPr>
                              <w:t>Augšā – trīs intensitātes līmeņi</w:t>
                            </w:r>
                          </w:p>
                          <w:p w14:paraId="4C04FEBC" w14:textId="3EFFD2C2" w:rsidR="00DB0478" w:rsidRDefault="00DB0478">
                            <w:pPr>
                              <w:rPr>
                                <w:lang w:val="lv-LV"/>
                              </w:rPr>
                            </w:pPr>
                            <w:r>
                              <w:rPr>
                                <w:lang w:val="lv-LV"/>
                              </w:rPr>
                              <w:t xml:space="preserve">Apakšā – Frekvences </w:t>
                            </w:r>
                            <w:r w:rsidR="009C5C63">
                              <w:rPr>
                                <w:lang w:val="lv-LV"/>
                              </w:rPr>
                              <w:t>iestatījumi</w:t>
                            </w:r>
                          </w:p>
                          <w:p w14:paraId="60FEFA84" w14:textId="2E3F72D6" w:rsidR="009C5C63" w:rsidRPr="00DB0478" w:rsidRDefault="009C5C63">
                            <w:pPr>
                              <w:rPr>
                                <w:lang w:val="lv-LV"/>
                              </w:rPr>
                            </w:pPr>
                            <w:r>
                              <w:rPr>
                                <w:lang w:val="lv-LV"/>
                              </w:rPr>
                              <w:t>100 Hz/50 Hz/OFF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3334A" id="Text Box 7" o:spid="_x0000_s1030" type="#_x0000_t202" style="position:absolute;margin-left:177.5pt;margin-top:118.05pt;width:165.75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" fillcolor="white [3201]" strokeweight=".5pt">
                <v:textbox>
                  <w:txbxContent>
                    <w:p w14:paraId="2BC0302E" w14:textId="7F603705" w:rsidR="00DB0478" w:rsidRDefault="00DB0478">
                      <w:pPr>
                        <w:rPr>
                          <w:lang w:val="lv-LV"/>
                        </w:rPr>
                      </w:pPr>
                      <w:r>
                        <w:rPr>
                          <w:lang w:val="lv-LV"/>
                        </w:rPr>
                        <w:t>Multifunkcionālā poga</w:t>
                      </w:r>
                    </w:p>
                    <w:p w14:paraId="292BB95F" w14:textId="5ABAD187" w:rsidR="00DB0478" w:rsidRDefault="00DB0478">
                      <w:pPr>
                        <w:rPr>
                          <w:lang w:val="lv-LV"/>
                        </w:rPr>
                      </w:pPr>
                      <w:r>
                        <w:rPr>
                          <w:lang w:val="lv-LV"/>
                        </w:rPr>
                        <w:t>Augšā – trīs intensitātes līmeņi</w:t>
                      </w:r>
                    </w:p>
                    <w:p w14:paraId="4C04FEBC" w14:textId="3EFFD2C2" w:rsidR="00DB0478" w:rsidRDefault="00DB0478">
                      <w:pPr>
                        <w:rPr>
                          <w:lang w:val="lv-LV"/>
                        </w:rPr>
                      </w:pPr>
                      <w:r>
                        <w:rPr>
                          <w:lang w:val="lv-LV"/>
                        </w:rPr>
                        <w:t xml:space="preserve">Apakšā – Frekvences </w:t>
                      </w:r>
                      <w:r w:rsidR="009C5C63">
                        <w:rPr>
                          <w:lang w:val="lv-LV"/>
                        </w:rPr>
                        <w:t>iestatījumi</w:t>
                      </w:r>
                    </w:p>
                    <w:p w14:paraId="60FEFA84" w14:textId="2E3F72D6" w:rsidR="009C5C63" w:rsidRPr="00DB0478" w:rsidRDefault="009C5C63">
                      <w:pPr>
                        <w:rPr>
                          <w:lang w:val="lv-LV"/>
                        </w:rPr>
                      </w:pPr>
                      <w:r>
                        <w:rPr>
                          <w:lang w:val="lv-LV"/>
                        </w:rPr>
                        <w:t>100 Hz/50 Hz/OFF</w:t>
                      </w:r>
                    </w:p>
                  </w:txbxContent>
                </v:textbox>
              </v:shape>
            </w:pict>
          </mc:Fallback>
        </mc:AlternateContent>
      </w:r>
      <w:r w:rsidR="00DB0478">
        <w:rPr>
          <w:noProof/>
          <w:lang w:val="lv-LV"/>
        </w:rPr>
        <mc:AlternateContent>
          <mc:Choice Requires="wps">
            <w:drawing>
              <wp:anchor distT="0" distB="0" distL="114300" distR="114300" simplePos="0" relativeHeight="251659264" behindDoc="0" locked="0" layoutInCell="1" allowOverlap="1" wp14:anchorId="449465F1" wp14:editId="6C2EF29C">
                <wp:simplePos x="0" y="0"/>
                <wp:positionH relativeFrom="column">
                  <wp:posOffset>2169042</wp:posOffset>
                </wp:positionH>
                <wp:positionV relativeFrom="paragraph">
                  <wp:posOffset>797339</wp:posOffset>
                </wp:positionV>
                <wp:extent cx="1392865" cy="414670"/>
                <wp:effectExtent l="0" t="0" r="17145" b="23495"/>
                <wp:wrapNone/>
                <wp:docPr id="6" name="Text Box 6"/>
                <wp:cNvGraphicFramePr/>
                <a:graphic xmlns:a="http://schemas.openxmlformats.org/drawingml/2006/main">
                  <a:graphicData uri="http://schemas.microsoft.com/office/word/2010/wordprocessingShape">
                    <wps:wsp>
                      <wps:cNvSpPr txBox="1"/>
                      <wps:spPr>
                        <a:xfrm>
                          <a:off x="0" y="0"/>
                          <a:ext cx="1392865" cy="414670"/>
                        </a:xfrm>
                        <a:prstGeom prst="rect">
                          <a:avLst/>
                        </a:prstGeom>
                        <a:solidFill>
                          <a:schemeClr val="lt1"/>
                        </a:solidFill>
                        <a:ln w="6350">
                          <a:solidFill>
                            <a:prstClr val="black"/>
                          </a:solidFill>
                        </a:ln>
                      </wps:spPr>
                      <wps:txbx>
                        <w:txbxContent>
                          <w:p w14:paraId="5B3CB349" w14:textId="0C2611BF" w:rsidR="00DB0478" w:rsidRPr="00DB0478" w:rsidRDefault="00DB0478">
                            <w:pPr>
                              <w:rPr>
                                <w:lang w:val="lv-LV"/>
                              </w:rPr>
                            </w:pPr>
                            <w:r>
                              <w:rPr>
                                <w:lang w:val="lv-LV"/>
                              </w:rPr>
                              <w:t>Intensitātes displejs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465F1" id="Text Box 6" o:spid="_x0000_s1031" type="#_x0000_t202" style="position:absolute;margin-left:170.8pt;margin-top:62.8pt;width:109.65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" fillcolor="white [3201]" strokeweight=".5pt">
                <v:textbox>
                  <w:txbxContent>
                    <w:p w14:paraId="5B3CB349" w14:textId="0C2611BF" w:rsidR="00DB0478" w:rsidRPr="00DB0478" w:rsidRDefault="00DB0478">
                      <w:pPr>
                        <w:rPr>
                          <w:lang w:val="lv-LV"/>
                        </w:rPr>
                      </w:pPr>
                      <w:r>
                        <w:rPr>
                          <w:lang w:val="lv-LV"/>
                        </w:rPr>
                        <w:t>Intensitātes displejs</w:t>
                      </w:r>
                    </w:p>
                  </w:txbxContent>
                </v:textbox>
              </v:shape>
            </w:pict>
          </mc:Fallback>
        </mc:AlternateContent>
      </w:r>
      <w:r w:rsidR="00DB0478">
        <w:rPr>
          <w:noProof/>
          <w:lang w:val="lv-LV"/>
        </w:rPr>
        <w:drawing>
          <wp:inline distT="0" distB="0" distL="0" distR="0" wp14:anchorId="507927B4" wp14:editId="02684FAF">
            <wp:extent cx="3498112" cy="8545763"/>
            <wp:effectExtent l="0" t="0" r="762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06849" cy="8567108"/>
                    </a:xfrm>
                    <a:prstGeom prst="rect">
                      <a:avLst/>
                    </a:prstGeom>
                    <a:noFill/>
                  </pic:spPr>
                </pic:pic>
              </a:graphicData>
            </a:graphic>
          </wp:inline>
        </w:drawing>
      </w:r>
    </w:p>
    <w:sectPr w:rsidR="00F47B6C" w:rsidRPr="00B80F17" w:rsidSect="005D7B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5649A"/>
    <w:multiLevelType w:val="hybridMultilevel"/>
    <w:tmpl w:val="B18CCFF8"/>
    <w:lvl w:ilvl="0" w:tplc="B824C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231082"/>
    <w:multiLevelType w:val="hybridMultilevel"/>
    <w:tmpl w:val="E5FC8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0823419">
    <w:abstractNumId w:val="0"/>
  </w:num>
  <w:num w:numId="2" w16cid:durableId="477500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43"/>
    <w:rsid w:val="00012595"/>
    <w:rsid w:val="00033643"/>
    <w:rsid w:val="000578CF"/>
    <w:rsid w:val="00076D89"/>
    <w:rsid w:val="000A04DE"/>
    <w:rsid w:val="000E165B"/>
    <w:rsid w:val="00181458"/>
    <w:rsid w:val="001E7A9A"/>
    <w:rsid w:val="001F0116"/>
    <w:rsid w:val="00215155"/>
    <w:rsid w:val="0022297D"/>
    <w:rsid w:val="002443FD"/>
    <w:rsid w:val="00247ECC"/>
    <w:rsid w:val="0025112A"/>
    <w:rsid w:val="00280C47"/>
    <w:rsid w:val="00282A48"/>
    <w:rsid w:val="002838E3"/>
    <w:rsid w:val="002A082A"/>
    <w:rsid w:val="002F53CE"/>
    <w:rsid w:val="002F7F30"/>
    <w:rsid w:val="00305054"/>
    <w:rsid w:val="003225E2"/>
    <w:rsid w:val="00326778"/>
    <w:rsid w:val="003277B4"/>
    <w:rsid w:val="00336DC6"/>
    <w:rsid w:val="00341235"/>
    <w:rsid w:val="0034420A"/>
    <w:rsid w:val="003463EF"/>
    <w:rsid w:val="00346E35"/>
    <w:rsid w:val="003A3DB2"/>
    <w:rsid w:val="003A5005"/>
    <w:rsid w:val="003B25ED"/>
    <w:rsid w:val="003B351E"/>
    <w:rsid w:val="003C6A92"/>
    <w:rsid w:val="003E2C20"/>
    <w:rsid w:val="003F49F5"/>
    <w:rsid w:val="004163B1"/>
    <w:rsid w:val="00431032"/>
    <w:rsid w:val="0046135D"/>
    <w:rsid w:val="00472E42"/>
    <w:rsid w:val="00480605"/>
    <w:rsid w:val="004B2931"/>
    <w:rsid w:val="004D5343"/>
    <w:rsid w:val="004F361D"/>
    <w:rsid w:val="00524E63"/>
    <w:rsid w:val="00532721"/>
    <w:rsid w:val="005641EB"/>
    <w:rsid w:val="005D0830"/>
    <w:rsid w:val="005D7BD1"/>
    <w:rsid w:val="005E2D74"/>
    <w:rsid w:val="0060349D"/>
    <w:rsid w:val="006207DE"/>
    <w:rsid w:val="00652473"/>
    <w:rsid w:val="00660331"/>
    <w:rsid w:val="006813E7"/>
    <w:rsid w:val="006828A7"/>
    <w:rsid w:val="006966C5"/>
    <w:rsid w:val="00776648"/>
    <w:rsid w:val="007A7D96"/>
    <w:rsid w:val="00820E66"/>
    <w:rsid w:val="00830D93"/>
    <w:rsid w:val="00854C05"/>
    <w:rsid w:val="0088712B"/>
    <w:rsid w:val="008A38F8"/>
    <w:rsid w:val="008B59D2"/>
    <w:rsid w:val="008D21D2"/>
    <w:rsid w:val="009245F8"/>
    <w:rsid w:val="009263A9"/>
    <w:rsid w:val="00954C45"/>
    <w:rsid w:val="009C5C63"/>
    <w:rsid w:val="00A57D28"/>
    <w:rsid w:val="00AA18E2"/>
    <w:rsid w:val="00B400AA"/>
    <w:rsid w:val="00B61C02"/>
    <w:rsid w:val="00B71177"/>
    <w:rsid w:val="00B80F17"/>
    <w:rsid w:val="00B870EA"/>
    <w:rsid w:val="00BA5311"/>
    <w:rsid w:val="00BE4FAC"/>
    <w:rsid w:val="00C01629"/>
    <w:rsid w:val="00C42360"/>
    <w:rsid w:val="00C71615"/>
    <w:rsid w:val="00CE1D82"/>
    <w:rsid w:val="00CE7349"/>
    <w:rsid w:val="00CF474D"/>
    <w:rsid w:val="00D019F2"/>
    <w:rsid w:val="00D22CAA"/>
    <w:rsid w:val="00D513A5"/>
    <w:rsid w:val="00D83CD7"/>
    <w:rsid w:val="00D867CE"/>
    <w:rsid w:val="00DA0E8C"/>
    <w:rsid w:val="00DB0478"/>
    <w:rsid w:val="00DB2098"/>
    <w:rsid w:val="00E04728"/>
    <w:rsid w:val="00E1451A"/>
    <w:rsid w:val="00E34065"/>
    <w:rsid w:val="00E50D4D"/>
    <w:rsid w:val="00ED2691"/>
    <w:rsid w:val="00ED4008"/>
    <w:rsid w:val="00F1216C"/>
    <w:rsid w:val="00F47B6C"/>
    <w:rsid w:val="00FD63EE"/>
    <w:rsid w:val="00FF176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F29F"/>
  <w15:chartTrackingRefBased/>
  <w15:docId w15:val="{1606D0AB-768F-403E-8E5E-B8FF68CB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0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0478"/>
    <w:rPr>
      <w:color w:val="0563C1" w:themeColor="hyperlink"/>
      <w:u w:val="single"/>
    </w:rPr>
  </w:style>
  <w:style w:type="character" w:styleId="UnresolvedMention">
    <w:name w:val="Unresolved Mention"/>
    <w:basedOn w:val="DefaultParagraphFont"/>
    <w:uiPriority w:val="99"/>
    <w:semiHidden/>
    <w:unhideWhenUsed/>
    <w:rsid w:val="00DB0478"/>
    <w:rPr>
      <w:color w:val="605E5C"/>
      <w:shd w:val="clear" w:color="auto" w:fill="E1DFDD"/>
    </w:rPr>
  </w:style>
  <w:style w:type="paragraph" w:styleId="ListParagraph">
    <w:name w:val="List Paragraph"/>
    <w:basedOn w:val="Normal"/>
    <w:uiPriority w:val="34"/>
    <w:qFormat/>
    <w:rsid w:val="009C5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sv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sv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sv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sv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sv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svg"/><Relationship Id="rId4" Type="http://schemas.openxmlformats.org/officeDocument/2006/relationships/settings" Target="settings.xml"/><Relationship Id="rId9" Type="http://schemas.openxmlformats.org/officeDocument/2006/relationships/image" Target="media/image4.sv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76E95-412F-40EE-B3EB-923C3973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13</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Kačalova</dc:creator>
  <cp:keywords/>
  <dc:description/>
  <cp:lastModifiedBy>Ludmila Kačalova</cp:lastModifiedBy>
  <cp:revision>62</cp:revision>
  <dcterms:created xsi:type="dcterms:W3CDTF">2022-09-16T06:18:00Z</dcterms:created>
  <dcterms:modified xsi:type="dcterms:W3CDTF">2022-09-28T06:50:00Z</dcterms:modified>
</cp:coreProperties>
</file>